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F08" w:rsidRDefault="00302F08" w:rsidP="00B349F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2F08" w:rsidRDefault="00302F08" w:rsidP="00B349F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2F08" w:rsidRDefault="00302F08" w:rsidP="00B349F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2F08" w:rsidRDefault="00302F08" w:rsidP="00B349F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2F08" w:rsidRDefault="00302F08" w:rsidP="00B349F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2F08" w:rsidRDefault="00302F08" w:rsidP="00B349F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2F08" w:rsidRDefault="00302F08" w:rsidP="00B349F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2F08" w:rsidRPr="00B349F7" w:rsidRDefault="00302F08" w:rsidP="00B349F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49F7">
        <w:rPr>
          <w:rFonts w:ascii="Times New Roman" w:hAnsi="Times New Roman" w:cs="Times New Roman"/>
          <w:b/>
          <w:bCs/>
          <w:sz w:val="28"/>
          <w:szCs w:val="28"/>
        </w:rPr>
        <w:t>Рабочая программа</w:t>
      </w:r>
    </w:p>
    <w:p w:rsidR="00302F08" w:rsidRPr="00B349F7" w:rsidRDefault="00302F08" w:rsidP="00B349F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49F7">
        <w:rPr>
          <w:rFonts w:ascii="Times New Roman" w:hAnsi="Times New Roman" w:cs="Times New Roman"/>
          <w:b/>
          <w:bCs/>
          <w:sz w:val="28"/>
          <w:szCs w:val="28"/>
        </w:rPr>
        <w:t xml:space="preserve"> «Математические представления и конструирование»</w:t>
      </w:r>
    </w:p>
    <w:p w:rsidR="00302F08" w:rsidRPr="00B349F7" w:rsidRDefault="00302F08" w:rsidP="00B349F7">
      <w:pPr>
        <w:spacing w:line="360" w:lineRule="auto"/>
        <w:ind w:left="1134"/>
        <w:rPr>
          <w:rFonts w:ascii="Times New Roman" w:hAnsi="Times New Roman" w:cs="Times New Roman"/>
          <w:b/>
          <w:bCs/>
          <w:sz w:val="28"/>
          <w:szCs w:val="28"/>
        </w:rPr>
      </w:pPr>
      <w:r w:rsidRPr="00B349F7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033C4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7</w:t>
      </w:r>
      <w:r w:rsidRPr="00B349F7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:rsidR="00302F08" w:rsidRPr="00B349F7" w:rsidRDefault="00302F08" w:rsidP="00B349F7">
      <w:pPr>
        <w:spacing w:line="36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  <w:r w:rsidRPr="00B349F7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B349F7">
        <w:rPr>
          <w:rFonts w:ascii="Times New Roman" w:hAnsi="Times New Roman" w:cs="Times New Roman"/>
          <w:sz w:val="28"/>
          <w:szCs w:val="28"/>
        </w:rPr>
        <w:t>умеренная и тяжёлая умственная отсталость)</w:t>
      </w:r>
    </w:p>
    <w:p w:rsidR="00302F08" w:rsidRPr="00B349F7" w:rsidRDefault="00302F08" w:rsidP="00B349F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2F08" w:rsidRPr="00B349F7" w:rsidRDefault="00302F08" w:rsidP="00B349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02F08" w:rsidRPr="00B349F7" w:rsidRDefault="00302F08" w:rsidP="00B349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02F08" w:rsidRDefault="00302F08" w:rsidP="00B349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02F08" w:rsidRPr="00B349F7" w:rsidRDefault="00302F08" w:rsidP="00B349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04076" w:rsidRDefault="00B04076" w:rsidP="00B349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4076" w:rsidRDefault="00B04076" w:rsidP="00B349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4076" w:rsidRDefault="00B04076" w:rsidP="00B349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4076" w:rsidRDefault="00B04076" w:rsidP="00B349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4076" w:rsidRDefault="00B04076" w:rsidP="00B349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4076" w:rsidRDefault="00B04076" w:rsidP="00B349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4076" w:rsidRDefault="00B04076" w:rsidP="00B349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4076" w:rsidRDefault="00B04076" w:rsidP="00B349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2F08" w:rsidRPr="00A909A8" w:rsidRDefault="00302F08" w:rsidP="00B349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9A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ЗАПИСКА.</w:t>
      </w:r>
    </w:p>
    <w:p w:rsidR="00302F08" w:rsidRDefault="00302F08" w:rsidP="00B349F7">
      <w:pPr>
        <w:rPr>
          <w:rFonts w:ascii="Times New Roman" w:hAnsi="Times New Roman" w:cs="Times New Roman"/>
          <w:sz w:val="28"/>
          <w:szCs w:val="28"/>
        </w:rPr>
      </w:pPr>
      <w:r w:rsidRPr="00A909A8">
        <w:rPr>
          <w:rFonts w:ascii="Times New Roman" w:hAnsi="Times New Roman" w:cs="Times New Roman"/>
          <w:sz w:val="28"/>
          <w:szCs w:val="28"/>
        </w:rPr>
        <w:t xml:space="preserve">Рабочая  программа </w:t>
      </w:r>
      <w:r>
        <w:rPr>
          <w:rFonts w:ascii="Times New Roman" w:hAnsi="Times New Roman" w:cs="Times New Roman"/>
          <w:sz w:val="28"/>
          <w:szCs w:val="28"/>
        </w:rPr>
        <w:t xml:space="preserve">по предмету </w:t>
      </w:r>
      <w:r w:rsidRPr="00A909A8">
        <w:rPr>
          <w:rFonts w:ascii="Times New Roman" w:hAnsi="Times New Roman" w:cs="Times New Roman"/>
          <w:sz w:val="28"/>
          <w:szCs w:val="28"/>
        </w:rPr>
        <w:t>«Математические пр</w:t>
      </w:r>
      <w:r>
        <w:rPr>
          <w:rFonts w:ascii="Times New Roman" w:hAnsi="Times New Roman" w:cs="Times New Roman"/>
          <w:sz w:val="28"/>
          <w:szCs w:val="28"/>
        </w:rPr>
        <w:t xml:space="preserve">едставления и конструирование» </w:t>
      </w:r>
      <w:r w:rsidRPr="00A909A8">
        <w:rPr>
          <w:rFonts w:ascii="Times New Roman" w:hAnsi="Times New Roman" w:cs="Times New Roman"/>
          <w:sz w:val="28"/>
          <w:szCs w:val="28"/>
        </w:rPr>
        <w:t xml:space="preserve">составлена на основании </w:t>
      </w:r>
      <w:r>
        <w:rPr>
          <w:rFonts w:ascii="Times New Roman" w:hAnsi="Times New Roman" w:cs="Times New Roman"/>
          <w:sz w:val="28"/>
          <w:szCs w:val="28"/>
        </w:rPr>
        <w:t>следующих нормативно-правовых документов:</w:t>
      </w:r>
    </w:p>
    <w:p w:rsidR="00302F08" w:rsidRPr="00851AFA" w:rsidRDefault="00302F08" w:rsidP="00B349F7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51AFA">
        <w:rPr>
          <w:rFonts w:ascii="Times New Roman" w:hAnsi="Times New Roman" w:cs="Times New Roman"/>
          <w:color w:val="000000"/>
          <w:sz w:val="28"/>
          <w:szCs w:val="28"/>
        </w:rPr>
        <w:t>Закона Российской Федерации «Об образовании» (статья 32)</w:t>
      </w:r>
    </w:p>
    <w:p w:rsidR="00302F08" w:rsidRPr="00851AFA" w:rsidRDefault="00302F08" w:rsidP="00B349F7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51AFA">
        <w:rPr>
          <w:rFonts w:ascii="Times New Roman" w:hAnsi="Times New Roman" w:cs="Times New Roman"/>
          <w:color w:val="000000"/>
          <w:sz w:val="28"/>
          <w:szCs w:val="28"/>
        </w:rPr>
        <w:t xml:space="preserve">Устава ГБОУ </w:t>
      </w:r>
      <w:proofErr w:type="spellStart"/>
      <w:r w:rsidRPr="00851AFA">
        <w:rPr>
          <w:rFonts w:ascii="Times New Roman" w:hAnsi="Times New Roman" w:cs="Times New Roman"/>
          <w:color w:val="000000"/>
          <w:sz w:val="28"/>
          <w:szCs w:val="28"/>
        </w:rPr>
        <w:t>Янаульская</w:t>
      </w:r>
      <w:proofErr w:type="spellEnd"/>
      <w:r w:rsidRPr="00851AFA">
        <w:rPr>
          <w:rFonts w:ascii="Times New Roman" w:hAnsi="Times New Roman" w:cs="Times New Roman"/>
          <w:color w:val="000000"/>
          <w:sz w:val="28"/>
          <w:szCs w:val="28"/>
        </w:rPr>
        <w:t xml:space="preserve"> коррекционная  школа-интернат для обучающихся с ограниченными возможностями здоровья.</w:t>
      </w:r>
    </w:p>
    <w:p w:rsidR="00302F08" w:rsidRPr="00851AFA" w:rsidRDefault="00302F08" w:rsidP="00B349F7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51AFA">
        <w:rPr>
          <w:rFonts w:ascii="Times New Roman" w:hAnsi="Times New Roman" w:cs="Times New Roman"/>
          <w:color w:val="000000"/>
          <w:sz w:val="28"/>
          <w:szCs w:val="28"/>
        </w:rPr>
        <w:t xml:space="preserve">Учебного плана ГБОУ </w:t>
      </w:r>
      <w:proofErr w:type="spellStart"/>
      <w:r w:rsidRPr="00851AFA">
        <w:rPr>
          <w:rFonts w:ascii="Times New Roman" w:hAnsi="Times New Roman" w:cs="Times New Roman"/>
          <w:color w:val="000000"/>
          <w:sz w:val="28"/>
          <w:szCs w:val="28"/>
        </w:rPr>
        <w:t>Янаульская</w:t>
      </w:r>
      <w:proofErr w:type="spellEnd"/>
      <w:r w:rsidRPr="00851AFA">
        <w:rPr>
          <w:rFonts w:ascii="Times New Roman" w:hAnsi="Times New Roman" w:cs="Times New Roman"/>
          <w:color w:val="000000"/>
          <w:sz w:val="28"/>
          <w:szCs w:val="28"/>
        </w:rPr>
        <w:t xml:space="preserve"> коррекционная  школа-интернат для обучающихся с ограниченными возможностями здоровья.</w:t>
      </w:r>
    </w:p>
    <w:p w:rsidR="00302F08" w:rsidRPr="00087C6A" w:rsidRDefault="00302F08" w:rsidP="00B349F7">
      <w:pPr>
        <w:pStyle w:val="210"/>
        <w:ind w:left="0" w:firstLine="360"/>
        <w:rPr>
          <w:sz w:val="28"/>
          <w:szCs w:val="28"/>
        </w:rPr>
      </w:pPr>
      <w:r w:rsidRPr="00087C6A">
        <w:rPr>
          <w:sz w:val="28"/>
          <w:szCs w:val="28"/>
        </w:rPr>
        <w:t>Наряду с конкретными задачами в ходе обучения элементарным математическим представлениям и навыкам конструирования реализуется и более широкая задача: формирование у детей и подростков с ограниченными возможностями здоровья на основе предметно-практической, игровой и элементарной учебной дея</w:t>
      </w:r>
      <w:r w:rsidRPr="00087C6A">
        <w:rPr>
          <w:sz w:val="28"/>
          <w:szCs w:val="28"/>
        </w:rPr>
        <w:softHyphen/>
        <w:t xml:space="preserve">тельности доступной их восприятию «картины мира». </w:t>
      </w:r>
    </w:p>
    <w:p w:rsidR="00302F08" w:rsidRPr="00B349F7" w:rsidRDefault="00302F08" w:rsidP="00B349F7">
      <w:pPr>
        <w:pStyle w:val="210"/>
        <w:ind w:left="0" w:firstLine="360"/>
        <w:rPr>
          <w:sz w:val="28"/>
          <w:szCs w:val="28"/>
        </w:rPr>
      </w:pPr>
      <w:r w:rsidRPr="00B349F7">
        <w:rPr>
          <w:sz w:val="28"/>
          <w:szCs w:val="28"/>
        </w:rPr>
        <w:t>Предмет «Математические представления и конструирова</w:t>
      </w:r>
      <w:r w:rsidRPr="00B349F7">
        <w:rPr>
          <w:sz w:val="28"/>
          <w:szCs w:val="28"/>
        </w:rPr>
        <w:softHyphen/>
        <w:t>ние» интегрируется с различными учебными предметами и направлениями коррекционно-адаптационной работы.</w:t>
      </w:r>
    </w:p>
    <w:p w:rsidR="00302F08" w:rsidRPr="00B349F7" w:rsidRDefault="00302F08" w:rsidP="00B349F7">
      <w:pPr>
        <w:shd w:val="clear" w:color="auto" w:fill="FFFFFF"/>
        <w:tabs>
          <w:tab w:val="left" w:pos="85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B349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B349F7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знаний, умений и навыков, имеющих практическое значение в жизни детей.</w:t>
      </w:r>
    </w:p>
    <w:p w:rsidR="00302F08" w:rsidRDefault="00302F08" w:rsidP="00B349F7">
      <w:pPr>
        <w:shd w:val="clear" w:color="auto" w:fill="FFFFFF"/>
        <w:tabs>
          <w:tab w:val="left" w:pos="850"/>
        </w:tabs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349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302F08" w:rsidRPr="00E609E2" w:rsidRDefault="00302F08" w:rsidP="00B349F7">
      <w:pPr>
        <w:shd w:val="clear" w:color="auto" w:fill="FFFFFF"/>
        <w:tabs>
          <w:tab w:val="left" w:pos="850"/>
        </w:tabs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349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E609E2">
        <w:rPr>
          <w:rFonts w:ascii="Times New Roman" w:hAnsi="Times New Roman" w:cs="Times New Roman"/>
          <w:bCs/>
          <w:color w:val="000000"/>
          <w:sz w:val="28"/>
          <w:szCs w:val="28"/>
        </w:rPr>
        <w:t>Коррекционно-образовательные:</w:t>
      </w:r>
    </w:p>
    <w:p w:rsidR="00302F08" w:rsidRPr="00B349F7" w:rsidRDefault="00302F08" w:rsidP="00B349F7">
      <w:pPr>
        <w:numPr>
          <w:ilvl w:val="0"/>
          <w:numId w:val="2"/>
        </w:numPr>
        <w:shd w:val="clear" w:color="auto" w:fill="FFFFFF"/>
        <w:tabs>
          <w:tab w:val="left" w:pos="850"/>
        </w:tabs>
        <w:suppressAutoHyphens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349F7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элементарной, жизнеобеспечивающей ориентировки в </w:t>
      </w:r>
      <w:proofErr w:type="spellStart"/>
      <w:r w:rsidRPr="00B349F7">
        <w:rPr>
          <w:rFonts w:ascii="Times New Roman" w:hAnsi="Times New Roman" w:cs="Times New Roman"/>
          <w:color w:val="000000"/>
          <w:sz w:val="28"/>
          <w:szCs w:val="28"/>
        </w:rPr>
        <w:t>пространственно-величинных</w:t>
      </w:r>
      <w:proofErr w:type="spellEnd"/>
      <w:r w:rsidRPr="00B349F7">
        <w:rPr>
          <w:rFonts w:ascii="Times New Roman" w:hAnsi="Times New Roman" w:cs="Times New Roman"/>
          <w:color w:val="000000"/>
          <w:sz w:val="28"/>
          <w:szCs w:val="28"/>
        </w:rPr>
        <w:t>, временных и количественных отношениях окружающей действительности;</w:t>
      </w:r>
    </w:p>
    <w:p w:rsidR="00302F08" w:rsidRPr="00B349F7" w:rsidRDefault="00302F08" w:rsidP="00B349F7">
      <w:pPr>
        <w:numPr>
          <w:ilvl w:val="0"/>
          <w:numId w:val="2"/>
        </w:numPr>
        <w:shd w:val="clear" w:color="auto" w:fill="FFFFFF"/>
        <w:tabs>
          <w:tab w:val="left" w:pos="850"/>
        </w:tabs>
        <w:suppressAutoHyphens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349F7">
        <w:rPr>
          <w:rFonts w:ascii="Times New Roman" w:hAnsi="Times New Roman" w:cs="Times New Roman"/>
          <w:color w:val="000000"/>
          <w:sz w:val="28"/>
          <w:szCs w:val="28"/>
        </w:rPr>
        <w:t>Формирование практических навыков и умений в счете, вычислениях, измерении на наглядно-представленном материале в бытовых ситуациях;</w:t>
      </w:r>
    </w:p>
    <w:p w:rsidR="00302F08" w:rsidRPr="00B349F7" w:rsidRDefault="00302F08" w:rsidP="00B349F7">
      <w:pPr>
        <w:numPr>
          <w:ilvl w:val="0"/>
          <w:numId w:val="2"/>
        </w:numPr>
        <w:shd w:val="clear" w:color="auto" w:fill="FFFFFF"/>
        <w:tabs>
          <w:tab w:val="left" w:pos="850"/>
        </w:tabs>
        <w:suppressAutoHyphens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349F7">
        <w:rPr>
          <w:rFonts w:ascii="Times New Roman" w:hAnsi="Times New Roman" w:cs="Times New Roman"/>
          <w:color w:val="000000"/>
          <w:sz w:val="28"/>
          <w:szCs w:val="28"/>
        </w:rPr>
        <w:t>Овладение элементарной терминологией, значимой для социально-бытовой ориентировки в окружающей действительности;</w:t>
      </w:r>
    </w:p>
    <w:p w:rsidR="00302F08" w:rsidRPr="00B349F7" w:rsidRDefault="00302F08" w:rsidP="00B349F7">
      <w:pPr>
        <w:numPr>
          <w:ilvl w:val="0"/>
          <w:numId w:val="2"/>
        </w:numPr>
        <w:shd w:val="clear" w:color="auto" w:fill="FFFFFF"/>
        <w:tabs>
          <w:tab w:val="left" w:pos="850"/>
        </w:tabs>
        <w:suppressAutoHyphens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349F7">
        <w:rPr>
          <w:rFonts w:ascii="Times New Roman" w:hAnsi="Times New Roman" w:cs="Times New Roman"/>
          <w:color w:val="000000"/>
          <w:sz w:val="28"/>
          <w:szCs w:val="28"/>
        </w:rPr>
        <w:t>Развитие познавательных интересов жизнеобеспечивающего характера, развитие наглядно-действенного мышления и элементов наглядно-образного и логического мышления;</w:t>
      </w:r>
    </w:p>
    <w:p w:rsidR="00302F08" w:rsidRPr="00B349F7" w:rsidRDefault="00302F08" w:rsidP="00B349F7">
      <w:pPr>
        <w:numPr>
          <w:ilvl w:val="0"/>
          <w:numId w:val="2"/>
        </w:numPr>
        <w:shd w:val="clear" w:color="auto" w:fill="FFFFFF"/>
        <w:tabs>
          <w:tab w:val="left" w:pos="850"/>
        </w:tabs>
        <w:suppressAutoHyphens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349F7">
        <w:rPr>
          <w:rFonts w:ascii="Times New Roman" w:hAnsi="Times New Roman" w:cs="Times New Roman"/>
          <w:color w:val="000000"/>
          <w:sz w:val="28"/>
          <w:szCs w:val="28"/>
        </w:rPr>
        <w:t>Общее развитие учащихся.</w:t>
      </w:r>
    </w:p>
    <w:p w:rsidR="00302F08" w:rsidRPr="00B349F7" w:rsidRDefault="00302F08" w:rsidP="00B349F7">
      <w:pPr>
        <w:shd w:val="clear" w:color="auto" w:fill="FFFFFF"/>
        <w:tabs>
          <w:tab w:val="left" w:pos="850"/>
        </w:tabs>
        <w:suppressAutoHyphens/>
        <w:spacing w:after="0" w:line="240" w:lineRule="auto"/>
        <w:ind w:left="1440"/>
        <w:rPr>
          <w:rFonts w:ascii="Times New Roman" w:hAnsi="Times New Roman" w:cs="Times New Roman"/>
          <w:color w:val="000000"/>
          <w:sz w:val="28"/>
          <w:szCs w:val="28"/>
        </w:rPr>
      </w:pPr>
    </w:p>
    <w:p w:rsidR="00302F08" w:rsidRPr="00A4625F" w:rsidRDefault="00302F08" w:rsidP="00B349F7">
      <w:pPr>
        <w:shd w:val="clear" w:color="auto" w:fill="FFFFFF"/>
        <w:tabs>
          <w:tab w:val="left" w:pos="850"/>
        </w:tabs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4625F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A462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Коррекционно-развивающие задачи:</w:t>
      </w:r>
    </w:p>
    <w:p w:rsidR="00302F08" w:rsidRPr="00B349F7" w:rsidRDefault="00302F08" w:rsidP="00B349F7">
      <w:pPr>
        <w:numPr>
          <w:ilvl w:val="0"/>
          <w:numId w:val="2"/>
        </w:numPr>
        <w:shd w:val="clear" w:color="auto" w:fill="FFFFFF"/>
        <w:tabs>
          <w:tab w:val="left" w:pos="850"/>
        </w:tabs>
        <w:suppressAutoHyphens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349F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Формирование элементарных </w:t>
      </w:r>
      <w:proofErr w:type="spellStart"/>
      <w:r w:rsidRPr="00B349F7">
        <w:rPr>
          <w:rFonts w:ascii="Times New Roman" w:hAnsi="Times New Roman" w:cs="Times New Roman"/>
          <w:color w:val="000000"/>
          <w:sz w:val="28"/>
          <w:szCs w:val="28"/>
        </w:rPr>
        <w:t>общеучебных</w:t>
      </w:r>
      <w:proofErr w:type="spellEnd"/>
      <w:r w:rsidRPr="00B349F7">
        <w:rPr>
          <w:rFonts w:ascii="Times New Roman" w:hAnsi="Times New Roman" w:cs="Times New Roman"/>
          <w:color w:val="000000"/>
          <w:sz w:val="28"/>
          <w:szCs w:val="28"/>
        </w:rPr>
        <w:t xml:space="preserve"> умений;</w:t>
      </w:r>
    </w:p>
    <w:p w:rsidR="00302F08" w:rsidRPr="00B349F7" w:rsidRDefault="00302F08" w:rsidP="00B349F7">
      <w:pPr>
        <w:numPr>
          <w:ilvl w:val="0"/>
          <w:numId w:val="2"/>
        </w:numPr>
        <w:shd w:val="clear" w:color="auto" w:fill="FFFFFF"/>
        <w:tabs>
          <w:tab w:val="left" w:pos="850"/>
        </w:tabs>
        <w:suppressAutoHyphens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349F7">
        <w:rPr>
          <w:rFonts w:ascii="Times New Roman" w:hAnsi="Times New Roman" w:cs="Times New Roman"/>
          <w:color w:val="000000"/>
          <w:sz w:val="28"/>
          <w:szCs w:val="28"/>
        </w:rPr>
        <w:t>Развитие речи учащихся;</w:t>
      </w:r>
    </w:p>
    <w:p w:rsidR="00302F08" w:rsidRPr="00B349F7" w:rsidRDefault="00302F08" w:rsidP="00B349F7">
      <w:pPr>
        <w:numPr>
          <w:ilvl w:val="0"/>
          <w:numId w:val="2"/>
        </w:numPr>
        <w:shd w:val="clear" w:color="auto" w:fill="FFFFFF"/>
        <w:tabs>
          <w:tab w:val="left" w:pos="850"/>
        </w:tabs>
        <w:suppressAutoHyphens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349F7">
        <w:rPr>
          <w:rFonts w:ascii="Times New Roman" w:hAnsi="Times New Roman" w:cs="Times New Roman"/>
          <w:color w:val="000000"/>
          <w:sz w:val="28"/>
          <w:szCs w:val="28"/>
        </w:rPr>
        <w:t>Развитие внимания, памяти в специально созданных условиях;</w:t>
      </w:r>
    </w:p>
    <w:p w:rsidR="00302F08" w:rsidRDefault="00302F08" w:rsidP="009D2829">
      <w:pPr>
        <w:numPr>
          <w:ilvl w:val="0"/>
          <w:numId w:val="2"/>
        </w:numPr>
        <w:shd w:val="clear" w:color="auto" w:fill="FFFFFF"/>
        <w:tabs>
          <w:tab w:val="left" w:pos="850"/>
        </w:tabs>
        <w:suppressAutoHyphens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349F7">
        <w:rPr>
          <w:rFonts w:ascii="Times New Roman" w:hAnsi="Times New Roman" w:cs="Times New Roman"/>
          <w:color w:val="000000"/>
          <w:sz w:val="28"/>
          <w:szCs w:val="28"/>
        </w:rPr>
        <w:t>Развитие познавательных интересов жизнеобеспечивающего характера, развитие наглядно-действенного мышления и элементов наглядно-образного и логического мышления.</w:t>
      </w:r>
    </w:p>
    <w:p w:rsidR="00302F08" w:rsidRDefault="00302F08" w:rsidP="009D2829">
      <w:pPr>
        <w:shd w:val="clear" w:color="auto" w:fill="FFFFFF"/>
        <w:tabs>
          <w:tab w:val="left" w:pos="850"/>
        </w:tabs>
        <w:suppressAutoHyphens/>
        <w:spacing w:after="0" w:line="240" w:lineRule="auto"/>
        <w:ind w:left="1080"/>
        <w:rPr>
          <w:rFonts w:ascii="Times New Roman" w:hAnsi="Times New Roman" w:cs="Times New Roman"/>
          <w:color w:val="000000"/>
          <w:sz w:val="28"/>
          <w:szCs w:val="28"/>
        </w:rPr>
      </w:pPr>
    </w:p>
    <w:p w:rsidR="00302F08" w:rsidRPr="00A4625F" w:rsidRDefault="00302F08" w:rsidP="009D2829">
      <w:pPr>
        <w:shd w:val="clear" w:color="auto" w:fill="FFFFFF"/>
        <w:tabs>
          <w:tab w:val="left" w:pos="850"/>
        </w:tabs>
        <w:suppressAutoHyphens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</w:t>
      </w:r>
      <w:r w:rsidRPr="00B349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Pr="00A4625F">
        <w:rPr>
          <w:rFonts w:ascii="Times New Roman" w:hAnsi="Times New Roman" w:cs="Times New Roman"/>
          <w:bCs/>
          <w:color w:val="000000"/>
          <w:sz w:val="28"/>
          <w:szCs w:val="28"/>
        </w:rPr>
        <w:t>Коррекционно-воспитательные:</w:t>
      </w:r>
    </w:p>
    <w:p w:rsidR="00302F08" w:rsidRDefault="00302F08" w:rsidP="009D2829">
      <w:pPr>
        <w:numPr>
          <w:ilvl w:val="0"/>
          <w:numId w:val="4"/>
        </w:numPr>
        <w:shd w:val="clear" w:color="auto" w:fill="FFFFFF"/>
        <w:tabs>
          <w:tab w:val="left" w:pos="850"/>
        </w:tabs>
        <w:suppressAutoHyphens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349F7">
        <w:rPr>
          <w:rFonts w:ascii="Times New Roman" w:hAnsi="Times New Roman" w:cs="Times New Roman"/>
          <w:color w:val="000000"/>
          <w:sz w:val="28"/>
          <w:szCs w:val="28"/>
        </w:rPr>
        <w:t>Воспитывать положительное отношение к уроку.</w:t>
      </w:r>
    </w:p>
    <w:p w:rsidR="00E609E2" w:rsidRDefault="00E609E2" w:rsidP="00E609E2">
      <w:pPr>
        <w:shd w:val="clear" w:color="auto" w:fill="FFFFFF"/>
        <w:tabs>
          <w:tab w:val="left" w:pos="850"/>
        </w:tabs>
        <w:suppressAutoHyphens/>
        <w:spacing w:after="0" w:line="240" w:lineRule="auto"/>
        <w:ind w:left="1830"/>
        <w:rPr>
          <w:rFonts w:ascii="Times New Roman" w:hAnsi="Times New Roman" w:cs="Times New Roman"/>
          <w:color w:val="000000"/>
          <w:sz w:val="28"/>
          <w:szCs w:val="28"/>
        </w:rPr>
      </w:pPr>
    </w:p>
    <w:p w:rsidR="00E609E2" w:rsidRPr="00E609E2" w:rsidRDefault="00E609E2" w:rsidP="00E609E2">
      <w:pPr>
        <w:shd w:val="clear" w:color="auto" w:fill="FFFFFF"/>
        <w:tabs>
          <w:tab w:val="left" w:pos="850"/>
        </w:tabs>
        <w:suppressAutoHyphens/>
        <w:spacing w:after="0" w:line="240" w:lineRule="auto"/>
        <w:ind w:left="183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09E2">
        <w:rPr>
          <w:rFonts w:ascii="Times New Roman" w:hAnsi="Times New Roman" w:cs="Times New Roman"/>
          <w:b/>
          <w:color w:val="000000"/>
          <w:sz w:val="28"/>
          <w:szCs w:val="28"/>
        </w:rPr>
        <w:t>Общая характеристика учебного предмета</w:t>
      </w:r>
    </w:p>
    <w:p w:rsidR="00E609E2" w:rsidRPr="00A4625F" w:rsidRDefault="00A4625F" w:rsidP="00A4625F">
      <w:pPr>
        <w:pStyle w:val="210"/>
        <w:ind w:left="0"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</w:p>
    <w:p w:rsidR="00E609E2" w:rsidRPr="00087C6A" w:rsidRDefault="00302F08" w:rsidP="00E609E2">
      <w:pPr>
        <w:pStyle w:val="210"/>
        <w:ind w:left="0" w:firstLine="360"/>
        <w:rPr>
          <w:sz w:val="28"/>
          <w:szCs w:val="28"/>
        </w:rPr>
      </w:pPr>
      <w:r w:rsidRPr="00B349F7">
        <w:rPr>
          <w:color w:val="000000"/>
          <w:sz w:val="28"/>
          <w:szCs w:val="28"/>
        </w:rPr>
        <w:t xml:space="preserve"> </w:t>
      </w:r>
      <w:r w:rsidR="00E609E2" w:rsidRPr="00087C6A">
        <w:rPr>
          <w:sz w:val="28"/>
          <w:szCs w:val="28"/>
        </w:rPr>
        <w:t>Предмет «Математические представления и конструирова</w:t>
      </w:r>
      <w:r w:rsidR="00E609E2" w:rsidRPr="00087C6A">
        <w:rPr>
          <w:sz w:val="28"/>
          <w:szCs w:val="28"/>
        </w:rPr>
        <w:softHyphen/>
        <w:t>ние» для учащихся с умеренной и тяжелой умственной отстало</w:t>
      </w:r>
      <w:r w:rsidR="00E609E2" w:rsidRPr="00087C6A">
        <w:rPr>
          <w:sz w:val="28"/>
          <w:szCs w:val="28"/>
        </w:rPr>
        <w:softHyphen/>
        <w:t>стью» включает:</w:t>
      </w:r>
    </w:p>
    <w:p w:rsidR="00E609E2" w:rsidRPr="00087C6A" w:rsidRDefault="00E609E2" w:rsidP="00E609E2">
      <w:pPr>
        <w:pStyle w:val="a5"/>
        <w:ind w:firstLine="360"/>
        <w:rPr>
          <w:sz w:val="28"/>
          <w:szCs w:val="28"/>
        </w:rPr>
      </w:pPr>
      <w:r w:rsidRPr="00087C6A">
        <w:rPr>
          <w:sz w:val="28"/>
          <w:szCs w:val="28"/>
        </w:rPr>
        <w:t xml:space="preserve">   -    ознакомительно-ориентировочные действия в предметно-развивающей среде;</w:t>
      </w:r>
    </w:p>
    <w:p w:rsidR="00E609E2" w:rsidRPr="00087C6A" w:rsidRDefault="00E609E2" w:rsidP="00E609E2">
      <w:pPr>
        <w:pStyle w:val="a5"/>
        <w:ind w:firstLine="360"/>
        <w:rPr>
          <w:sz w:val="28"/>
          <w:szCs w:val="28"/>
        </w:rPr>
      </w:pPr>
      <w:r w:rsidRPr="00087C6A">
        <w:rPr>
          <w:sz w:val="28"/>
          <w:szCs w:val="28"/>
        </w:rPr>
        <w:t xml:space="preserve">    -  упражнения, игровые ситуации, игры со строительными материалами и дидактическими игрушками (</w:t>
      </w:r>
      <w:proofErr w:type="spellStart"/>
      <w:r w:rsidRPr="00087C6A">
        <w:rPr>
          <w:sz w:val="28"/>
          <w:szCs w:val="28"/>
        </w:rPr>
        <w:t>сборно</w:t>
      </w:r>
      <w:proofErr w:type="spellEnd"/>
      <w:r w:rsidRPr="00087C6A">
        <w:rPr>
          <w:sz w:val="28"/>
          <w:szCs w:val="28"/>
        </w:rPr>
        <w:t xml:space="preserve"> - разборными, мозаикой, палочками);</w:t>
      </w:r>
    </w:p>
    <w:p w:rsidR="00E609E2" w:rsidRPr="00087C6A" w:rsidRDefault="00E609E2" w:rsidP="00E609E2">
      <w:pPr>
        <w:pStyle w:val="a5"/>
        <w:ind w:firstLine="360"/>
        <w:rPr>
          <w:sz w:val="28"/>
          <w:szCs w:val="28"/>
        </w:rPr>
      </w:pPr>
      <w:r w:rsidRPr="00087C6A">
        <w:rPr>
          <w:sz w:val="28"/>
          <w:szCs w:val="28"/>
        </w:rPr>
        <w:t xml:space="preserve">   - игры и упражнения на ознакомление со свойствами и качествами конструктивных материалов и расположением их в пространстве;</w:t>
      </w:r>
    </w:p>
    <w:p w:rsidR="00E609E2" w:rsidRPr="00087C6A" w:rsidRDefault="00E609E2" w:rsidP="00E609E2">
      <w:pPr>
        <w:pStyle w:val="a5"/>
        <w:ind w:firstLine="360"/>
        <w:rPr>
          <w:sz w:val="28"/>
          <w:szCs w:val="28"/>
        </w:rPr>
      </w:pPr>
      <w:r w:rsidRPr="00087C6A">
        <w:rPr>
          <w:sz w:val="28"/>
          <w:szCs w:val="28"/>
        </w:rPr>
        <w:t xml:space="preserve">   - конструирование    из    строительного,    природного    и бросового материалов;</w:t>
      </w:r>
    </w:p>
    <w:p w:rsidR="00E609E2" w:rsidRPr="00087C6A" w:rsidRDefault="00E609E2" w:rsidP="00E609E2">
      <w:pPr>
        <w:pStyle w:val="21"/>
        <w:ind w:left="0" w:firstLine="360"/>
        <w:rPr>
          <w:sz w:val="28"/>
          <w:szCs w:val="28"/>
        </w:rPr>
      </w:pPr>
      <w:r w:rsidRPr="00087C6A">
        <w:rPr>
          <w:sz w:val="28"/>
          <w:szCs w:val="28"/>
        </w:rPr>
        <w:t xml:space="preserve">   - формирование количественных представлений;</w:t>
      </w:r>
    </w:p>
    <w:p w:rsidR="00E609E2" w:rsidRPr="00087C6A" w:rsidRDefault="00E609E2" w:rsidP="00E609E2">
      <w:pPr>
        <w:pStyle w:val="21"/>
        <w:ind w:left="0" w:firstLine="360"/>
        <w:rPr>
          <w:sz w:val="28"/>
          <w:szCs w:val="28"/>
        </w:rPr>
      </w:pPr>
      <w:r w:rsidRPr="00087C6A">
        <w:rPr>
          <w:sz w:val="28"/>
          <w:szCs w:val="28"/>
        </w:rPr>
        <w:t xml:space="preserve">   - «чтение» и письмо цифр;</w:t>
      </w:r>
    </w:p>
    <w:p w:rsidR="00E609E2" w:rsidRPr="00087C6A" w:rsidRDefault="00E609E2" w:rsidP="00E609E2">
      <w:pPr>
        <w:pStyle w:val="21"/>
        <w:ind w:left="0" w:firstLine="360"/>
        <w:rPr>
          <w:sz w:val="28"/>
          <w:szCs w:val="28"/>
        </w:rPr>
      </w:pPr>
      <w:r w:rsidRPr="00087C6A">
        <w:rPr>
          <w:sz w:val="28"/>
          <w:szCs w:val="28"/>
        </w:rPr>
        <w:t xml:space="preserve">   - формирование представлений о форме;</w:t>
      </w:r>
    </w:p>
    <w:p w:rsidR="00E609E2" w:rsidRPr="00087C6A" w:rsidRDefault="00E609E2" w:rsidP="00E609E2">
      <w:pPr>
        <w:pStyle w:val="21"/>
        <w:ind w:left="0" w:firstLine="360"/>
        <w:rPr>
          <w:sz w:val="28"/>
          <w:szCs w:val="28"/>
        </w:rPr>
      </w:pPr>
      <w:r w:rsidRPr="00087C6A">
        <w:rPr>
          <w:sz w:val="28"/>
          <w:szCs w:val="28"/>
        </w:rPr>
        <w:t xml:space="preserve">   - формирование представлений о величине;</w:t>
      </w:r>
    </w:p>
    <w:p w:rsidR="00E609E2" w:rsidRPr="00E609E2" w:rsidRDefault="00E609E2" w:rsidP="00E609E2">
      <w:pPr>
        <w:pStyle w:val="a5"/>
        <w:ind w:firstLine="360"/>
        <w:rPr>
          <w:sz w:val="28"/>
          <w:szCs w:val="28"/>
        </w:rPr>
      </w:pPr>
      <w:r w:rsidRPr="00087C6A">
        <w:rPr>
          <w:sz w:val="28"/>
          <w:szCs w:val="28"/>
        </w:rPr>
        <w:t xml:space="preserve">   - формирование  пространственно-временных  представлений</w:t>
      </w:r>
      <w:r w:rsidRPr="00087C6A">
        <w:rPr>
          <w:sz w:val="28"/>
          <w:szCs w:val="28"/>
        </w:rPr>
        <w:softHyphen/>
        <w:t xml:space="preserve"> и ориентировок.</w:t>
      </w:r>
      <w:r>
        <w:rPr>
          <w:color w:val="000000"/>
        </w:rPr>
        <w:t>.</w:t>
      </w:r>
    </w:p>
    <w:p w:rsidR="00E609E2" w:rsidRPr="00E609E2" w:rsidRDefault="00E609E2" w:rsidP="00E609E2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609E2">
        <w:rPr>
          <w:color w:val="000000"/>
          <w:sz w:val="28"/>
          <w:szCs w:val="28"/>
        </w:rPr>
        <w:t>Процесс обучения осуществляется с учетом психофизических особенностей и потенциальных возможностей учащегося, что позволит обеспечить реализацию принципа индивидуального и дифференцированного подхода в обучении.</w:t>
      </w:r>
    </w:p>
    <w:p w:rsidR="00A4240B" w:rsidRPr="00A4240B" w:rsidRDefault="00A4240B" w:rsidP="00A4240B">
      <w:pPr>
        <w:shd w:val="clear" w:color="auto" w:fill="FFFFFF"/>
        <w:tabs>
          <w:tab w:val="left" w:pos="85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A4240B">
        <w:rPr>
          <w:rFonts w:ascii="Times New Roman" w:hAnsi="Times New Roman" w:cs="Times New Roman"/>
          <w:bCs/>
          <w:color w:val="000000"/>
          <w:sz w:val="28"/>
          <w:szCs w:val="28"/>
        </w:rPr>
        <w:t>Ожидаемый результат:</w:t>
      </w:r>
    </w:p>
    <w:p w:rsidR="00A4240B" w:rsidRPr="00B349F7" w:rsidRDefault="00A4240B" w:rsidP="00A4240B">
      <w:pPr>
        <w:numPr>
          <w:ilvl w:val="0"/>
          <w:numId w:val="3"/>
        </w:numPr>
        <w:shd w:val="clear" w:color="auto" w:fill="FFFFFF"/>
        <w:tabs>
          <w:tab w:val="left" w:pos="850"/>
        </w:tabs>
        <w:suppressAutoHyphens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349F7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</w:t>
      </w:r>
      <w:proofErr w:type="spellStart"/>
      <w:r w:rsidRPr="00B349F7">
        <w:rPr>
          <w:rFonts w:ascii="Times New Roman" w:hAnsi="Times New Roman" w:cs="Times New Roman"/>
          <w:color w:val="000000"/>
          <w:sz w:val="28"/>
          <w:szCs w:val="28"/>
        </w:rPr>
        <w:t>манипулятивных</w:t>
      </w:r>
      <w:proofErr w:type="spellEnd"/>
      <w:r w:rsidRPr="00B349F7">
        <w:rPr>
          <w:rFonts w:ascii="Times New Roman" w:hAnsi="Times New Roman" w:cs="Times New Roman"/>
          <w:color w:val="000000"/>
          <w:sz w:val="28"/>
          <w:szCs w:val="28"/>
        </w:rPr>
        <w:t xml:space="preserve"> действий, значимых для математической и конструктивной деятельности;</w:t>
      </w:r>
    </w:p>
    <w:p w:rsidR="00A4240B" w:rsidRPr="00B349F7" w:rsidRDefault="00A4240B" w:rsidP="00A4240B">
      <w:pPr>
        <w:numPr>
          <w:ilvl w:val="0"/>
          <w:numId w:val="3"/>
        </w:numPr>
        <w:shd w:val="clear" w:color="auto" w:fill="FFFFFF"/>
        <w:tabs>
          <w:tab w:val="left" w:pos="850"/>
        </w:tabs>
        <w:suppressAutoHyphens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349F7">
        <w:rPr>
          <w:rFonts w:ascii="Times New Roman" w:hAnsi="Times New Roman" w:cs="Times New Roman"/>
          <w:color w:val="000000"/>
          <w:sz w:val="28"/>
          <w:szCs w:val="28"/>
        </w:rPr>
        <w:t>Формирование навыков предметно-практической деятельности с объемными и плоскостными объектами и элементарных коммуникативных навыков;</w:t>
      </w:r>
    </w:p>
    <w:p w:rsidR="00A4240B" w:rsidRPr="00B349F7" w:rsidRDefault="00A4240B" w:rsidP="00A4240B">
      <w:pPr>
        <w:numPr>
          <w:ilvl w:val="0"/>
          <w:numId w:val="3"/>
        </w:numPr>
        <w:shd w:val="clear" w:color="auto" w:fill="FFFFFF"/>
        <w:tabs>
          <w:tab w:val="left" w:pos="850"/>
        </w:tabs>
        <w:suppressAutoHyphens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349F7">
        <w:rPr>
          <w:rFonts w:ascii="Times New Roman" w:hAnsi="Times New Roman" w:cs="Times New Roman"/>
          <w:color w:val="000000"/>
          <w:sz w:val="28"/>
          <w:szCs w:val="28"/>
        </w:rPr>
        <w:t>Развитие навыков общения на наглядной основе, формирование предметно-игровой деятельности и элементов бытовой деятельности с математическим содержанием и конструктивным материалом.</w:t>
      </w:r>
    </w:p>
    <w:p w:rsidR="00A4240B" w:rsidRPr="00B349F7" w:rsidRDefault="00A4240B" w:rsidP="00A424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9F7">
        <w:rPr>
          <w:rFonts w:ascii="Times New Roman" w:hAnsi="Times New Roman" w:cs="Times New Roman"/>
          <w:sz w:val="28"/>
          <w:szCs w:val="28"/>
        </w:rPr>
        <w:lastRenderedPageBreak/>
        <w:t>Формы обучения:</w:t>
      </w:r>
    </w:p>
    <w:p w:rsidR="00A4240B" w:rsidRPr="00B349F7" w:rsidRDefault="00A4240B" w:rsidP="00A4240B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9F7">
        <w:rPr>
          <w:rFonts w:ascii="Times New Roman" w:hAnsi="Times New Roman" w:cs="Times New Roman"/>
          <w:sz w:val="28"/>
          <w:szCs w:val="28"/>
        </w:rPr>
        <w:t>- урок-занятие;</w:t>
      </w:r>
    </w:p>
    <w:p w:rsidR="00A4240B" w:rsidRPr="00B349F7" w:rsidRDefault="00A4240B" w:rsidP="00A4240B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9F7">
        <w:rPr>
          <w:rFonts w:ascii="Times New Roman" w:hAnsi="Times New Roman" w:cs="Times New Roman"/>
          <w:sz w:val="28"/>
          <w:szCs w:val="28"/>
        </w:rPr>
        <w:t>- практическое занятие;</w:t>
      </w:r>
    </w:p>
    <w:p w:rsidR="00A4240B" w:rsidRPr="00B349F7" w:rsidRDefault="00A4240B" w:rsidP="00A4240B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9F7">
        <w:rPr>
          <w:rFonts w:ascii="Times New Roman" w:hAnsi="Times New Roman" w:cs="Times New Roman"/>
          <w:sz w:val="28"/>
          <w:szCs w:val="28"/>
        </w:rPr>
        <w:t>- игра;</w:t>
      </w:r>
    </w:p>
    <w:p w:rsidR="00A4240B" w:rsidRPr="00A4240B" w:rsidRDefault="00A4240B" w:rsidP="00A4240B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240B">
        <w:rPr>
          <w:rFonts w:ascii="Times New Roman" w:hAnsi="Times New Roman" w:cs="Times New Roman"/>
          <w:bCs/>
          <w:sz w:val="28"/>
          <w:szCs w:val="28"/>
        </w:rPr>
        <w:t>Методы и приёмы обучения:</w:t>
      </w:r>
    </w:p>
    <w:p w:rsidR="00A4240B" w:rsidRPr="00B349F7" w:rsidRDefault="00A4240B" w:rsidP="00A4240B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9F7">
        <w:rPr>
          <w:rFonts w:ascii="Times New Roman" w:hAnsi="Times New Roman" w:cs="Times New Roman"/>
          <w:sz w:val="28"/>
          <w:szCs w:val="28"/>
        </w:rPr>
        <w:t xml:space="preserve">- </w:t>
      </w:r>
      <w:r w:rsidRPr="00B349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Методы стимулирования мотивации учебно-познавательной      деятельности</w:t>
      </w:r>
      <w:r w:rsidRPr="00B349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349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 методы формирования интереса к учению - создание ситуации занимательности, ситуаций успеха, использование познавательных игр;</w:t>
      </w:r>
    </w:p>
    <w:p w:rsidR="00A4240B" w:rsidRPr="00B349F7" w:rsidRDefault="00A4240B" w:rsidP="00A4240B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9F7">
        <w:rPr>
          <w:rFonts w:ascii="Times New Roman" w:hAnsi="Times New Roman" w:cs="Times New Roman"/>
          <w:sz w:val="28"/>
          <w:szCs w:val="28"/>
        </w:rPr>
        <w:t xml:space="preserve">- словесные методы – рассказ, объяснение, беседа (используются частично, применяется только в сочетании с наглядным и практическим методами). </w:t>
      </w:r>
    </w:p>
    <w:p w:rsidR="00A4240B" w:rsidRPr="00B349F7" w:rsidRDefault="00A4240B" w:rsidP="00A4240B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9F7">
        <w:rPr>
          <w:rFonts w:ascii="Times New Roman" w:hAnsi="Times New Roman" w:cs="Times New Roman"/>
          <w:sz w:val="28"/>
          <w:szCs w:val="28"/>
        </w:rPr>
        <w:t>- наглядные методы – показ, иллюстрация, демонстрация, использование ИКТ;</w:t>
      </w:r>
    </w:p>
    <w:p w:rsidR="00A4240B" w:rsidRPr="00B349F7" w:rsidRDefault="00A4240B" w:rsidP="00A4240B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9F7">
        <w:rPr>
          <w:rFonts w:ascii="Times New Roman" w:hAnsi="Times New Roman" w:cs="Times New Roman"/>
          <w:sz w:val="28"/>
          <w:szCs w:val="28"/>
        </w:rPr>
        <w:t>- практические методы – упражнения, практические действия, опыты;</w:t>
      </w:r>
    </w:p>
    <w:p w:rsidR="00A4240B" w:rsidRPr="00B349F7" w:rsidRDefault="00A4240B" w:rsidP="00A4240B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9F7">
        <w:rPr>
          <w:rFonts w:ascii="Times New Roman" w:hAnsi="Times New Roman" w:cs="Times New Roman"/>
          <w:sz w:val="28"/>
          <w:szCs w:val="28"/>
        </w:rPr>
        <w:t xml:space="preserve">-метод проектов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240B" w:rsidRPr="00A4240B" w:rsidRDefault="00A4240B" w:rsidP="00A4240B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240B">
        <w:rPr>
          <w:rFonts w:ascii="Times New Roman" w:hAnsi="Times New Roman" w:cs="Times New Roman"/>
          <w:bCs/>
          <w:sz w:val="28"/>
          <w:szCs w:val="28"/>
        </w:rPr>
        <w:t>Виды деятельности учащихся на уроке:</w:t>
      </w:r>
    </w:p>
    <w:p w:rsidR="00A4240B" w:rsidRPr="00B349F7" w:rsidRDefault="00A4240B" w:rsidP="00A4240B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9F7">
        <w:rPr>
          <w:rFonts w:ascii="Times New Roman" w:hAnsi="Times New Roman" w:cs="Times New Roman"/>
          <w:sz w:val="28"/>
          <w:szCs w:val="28"/>
        </w:rPr>
        <w:t>- наблюдение;</w:t>
      </w:r>
    </w:p>
    <w:p w:rsidR="00A4240B" w:rsidRPr="00B349F7" w:rsidRDefault="00A4240B" w:rsidP="00A4240B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9F7">
        <w:rPr>
          <w:rFonts w:ascii="Times New Roman" w:hAnsi="Times New Roman" w:cs="Times New Roman"/>
          <w:sz w:val="28"/>
          <w:szCs w:val="28"/>
        </w:rPr>
        <w:t xml:space="preserve">- упражнения – по подражанию, по инструкции: двигательные, </w:t>
      </w:r>
      <w:proofErr w:type="spellStart"/>
      <w:r w:rsidRPr="00B349F7">
        <w:rPr>
          <w:rFonts w:ascii="Times New Roman" w:hAnsi="Times New Roman" w:cs="Times New Roman"/>
          <w:sz w:val="28"/>
          <w:szCs w:val="28"/>
        </w:rPr>
        <w:t>аудиально-визуальные</w:t>
      </w:r>
      <w:proofErr w:type="spellEnd"/>
      <w:r w:rsidRPr="00B349F7">
        <w:rPr>
          <w:rFonts w:ascii="Times New Roman" w:hAnsi="Times New Roman" w:cs="Times New Roman"/>
          <w:sz w:val="28"/>
          <w:szCs w:val="28"/>
        </w:rPr>
        <w:t xml:space="preserve">  (слушание, показ), ритмические;</w:t>
      </w:r>
    </w:p>
    <w:p w:rsidR="00A4240B" w:rsidRPr="00B349F7" w:rsidRDefault="00A4240B" w:rsidP="00A4240B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9F7">
        <w:rPr>
          <w:rFonts w:ascii="Times New Roman" w:hAnsi="Times New Roman" w:cs="Times New Roman"/>
          <w:sz w:val="28"/>
          <w:szCs w:val="28"/>
        </w:rPr>
        <w:t xml:space="preserve">- игры-имитации, жестово-образные игры; </w:t>
      </w:r>
    </w:p>
    <w:p w:rsidR="00A4240B" w:rsidRPr="00B349F7" w:rsidRDefault="00A4240B" w:rsidP="00A4240B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9F7">
        <w:rPr>
          <w:rFonts w:ascii="Times New Roman" w:hAnsi="Times New Roman" w:cs="Times New Roman"/>
          <w:sz w:val="28"/>
          <w:szCs w:val="28"/>
        </w:rPr>
        <w:t xml:space="preserve">- выкладывание пиктограмм; </w:t>
      </w:r>
    </w:p>
    <w:p w:rsidR="00A4240B" w:rsidRPr="00B349F7" w:rsidRDefault="00A4240B" w:rsidP="00A4240B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9F7">
        <w:rPr>
          <w:rFonts w:ascii="Times New Roman" w:hAnsi="Times New Roman" w:cs="Times New Roman"/>
          <w:sz w:val="28"/>
          <w:szCs w:val="28"/>
        </w:rPr>
        <w:t xml:space="preserve">- рисование и </w:t>
      </w:r>
      <w:proofErr w:type="spellStart"/>
      <w:r w:rsidRPr="00B349F7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B349F7">
        <w:rPr>
          <w:rFonts w:ascii="Times New Roman" w:hAnsi="Times New Roman" w:cs="Times New Roman"/>
          <w:sz w:val="28"/>
          <w:szCs w:val="28"/>
        </w:rPr>
        <w:t>, раскрашивание, штриховка;</w:t>
      </w:r>
    </w:p>
    <w:p w:rsidR="00A4240B" w:rsidRDefault="00A4240B" w:rsidP="00A4240B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9F7">
        <w:rPr>
          <w:rFonts w:ascii="Times New Roman" w:hAnsi="Times New Roman" w:cs="Times New Roman"/>
          <w:sz w:val="28"/>
          <w:szCs w:val="28"/>
        </w:rPr>
        <w:t>- предметно-практическая деятельность: конструирование, лепка, аппликация, резание;</w:t>
      </w:r>
    </w:p>
    <w:p w:rsidR="00A4625F" w:rsidRDefault="00A4625F" w:rsidP="00A4240B">
      <w:pPr>
        <w:pStyle w:val="a4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25F">
        <w:rPr>
          <w:rFonts w:ascii="Times New Roman" w:hAnsi="Times New Roman" w:cs="Times New Roman"/>
          <w:b/>
          <w:sz w:val="28"/>
          <w:szCs w:val="28"/>
        </w:rPr>
        <w:t>Описание места учебного предмета</w:t>
      </w:r>
    </w:p>
    <w:p w:rsidR="00A4625F" w:rsidRPr="00A4625F" w:rsidRDefault="00A4625F" w:rsidP="00A4625F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25F">
        <w:rPr>
          <w:rFonts w:ascii="Times New Roman" w:hAnsi="Times New Roman" w:cs="Times New Roman"/>
          <w:sz w:val="28"/>
          <w:szCs w:val="28"/>
        </w:rPr>
        <w:t>На изучение предмета "Математические представления и конструирова</w:t>
      </w:r>
      <w:r w:rsidR="002A65EE">
        <w:rPr>
          <w:rFonts w:ascii="Times New Roman" w:hAnsi="Times New Roman" w:cs="Times New Roman"/>
          <w:sz w:val="28"/>
          <w:szCs w:val="28"/>
        </w:rPr>
        <w:t>ние" в учебном плане отведено 34</w:t>
      </w:r>
      <w:r w:rsidRPr="00A4625F">
        <w:rPr>
          <w:rFonts w:ascii="Times New Roman" w:hAnsi="Times New Roman" w:cs="Times New Roman"/>
          <w:sz w:val="28"/>
          <w:szCs w:val="28"/>
        </w:rPr>
        <w:t xml:space="preserve"> час</w:t>
      </w:r>
      <w:r w:rsidR="002A65EE">
        <w:rPr>
          <w:rFonts w:ascii="Times New Roman" w:hAnsi="Times New Roman" w:cs="Times New Roman"/>
          <w:sz w:val="28"/>
          <w:szCs w:val="28"/>
        </w:rPr>
        <w:t>а (1 час</w:t>
      </w:r>
      <w:r w:rsidRPr="00A4625F">
        <w:rPr>
          <w:rFonts w:ascii="Times New Roman" w:hAnsi="Times New Roman" w:cs="Times New Roman"/>
          <w:sz w:val="28"/>
          <w:szCs w:val="28"/>
        </w:rPr>
        <w:t xml:space="preserve"> в неделю)</w:t>
      </w:r>
    </w:p>
    <w:p w:rsidR="00A4625F" w:rsidRDefault="00A4625F" w:rsidP="00A4240B">
      <w:pPr>
        <w:pStyle w:val="ac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E609E2" w:rsidRPr="00A4240B" w:rsidRDefault="00E609E2" w:rsidP="00A4240B">
      <w:pPr>
        <w:pStyle w:val="ac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4240B">
        <w:rPr>
          <w:b/>
          <w:bCs/>
          <w:color w:val="000000"/>
          <w:sz w:val="28"/>
          <w:szCs w:val="28"/>
        </w:rPr>
        <w:t xml:space="preserve"> Личностные</w:t>
      </w:r>
      <w:r w:rsidR="00A4240B" w:rsidRPr="00A4240B">
        <w:rPr>
          <w:b/>
          <w:bCs/>
          <w:color w:val="000000"/>
          <w:sz w:val="28"/>
          <w:szCs w:val="28"/>
        </w:rPr>
        <w:t xml:space="preserve"> и предметные</w:t>
      </w:r>
      <w:r w:rsidRPr="00A4240B">
        <w:rPr>
          <w:b/>
          <w:bCs/>
          <w:color w:val="000000"/>
          <w:sz w:val="28"/>
          <w:szCs w:val="28"/>
        </w:rPr>
        <w:t xml:space="preserve"> результаты освоения </w:t>
      </w:r>
      <w:r w:rsidR="00A4240B" w:rsidRPr="00A4240B">
        <w:rPr>
          <w:b/>
          <w:bCs/>
          <w:color w:val="000000"/>
          <w:sz w:val="28"/>
          <w:szCs w:val="28"/>
        </w:rPr>
        <w:t>учебного предмета</w:t>
      </w:r>
    </w:p>
    <w:p w:rsidR="00E609E2" w:rsidRPr="00A4240B" w:rsidRDefault="00E609E2" w:rsidP="00E609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40B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требованиями ФГОС к АООП для обучающихся с умеренной,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</w:t>
      </w:r>
      <w:r w:rsidRPr="00A4240B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</w:t>
      </w:r>
    </w:p>
    <w:p w:rsidR="00E609E2" w:rsidRPr="00A4240B" w:rsidRDefault="00E609E2" w:rsidP="00E609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40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E609E2" w:rsidRPr="00A4240B" w:rsidRDefault="00E609E2" w:rsidP="00E609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40B">
        <w:rPr>
          <w:rFonts w:ascii="Times New Roman" w:hAnsi="Times New Roman" w:cs="Times New Roman"/>
          <w:color w:val="000000"/>
          <w:sz w:val="28"/>
          <w:szCs w:val="28"/>
        </w:rPr>
        <w:t>        1) </w:t>
      </w:r>
      <w:r w:rsidRPr="00A424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Элементарные математические представления о форме, величине; количественные (</w:t>
      </w:r>
      <w:proofErr w:type="spellStart"/>
      <w:r w:rsidRPr="00A424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дочисловые</w:t>
      </w:r>
      <w:proofErr w:type="spellEnd"/>
      <w:r w:rsidRPr="00A424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), пространственные, временные представления</w:t>
      </w:r>
    </w:p>
    <w:p w:rsidR="00E609E2" w:rsidRPr="00A4240B" w:rsidRDefault="00E609E2" w:rsidP="00E609E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40B">
        <w:rPr>
          <w:rFonts w:ascii="Times New Roman" w:hAnsi="Times New Roman" w:cs="Times New Roman"/>
          <w:color w:val="000000"/>
          <w:sz w:val="28"/>
          <w:szCs w:val="28"/>
        </w:rPr>
        <w:t>Умение различать и сравнивать предметы по форме, величине, удаленности.</w:t>
      </w:r>
    </w:p>
    <w:p w:rsidR="00E609E2" w:rsidRPr="00A4240B" w:rsidRDefault="00E609E2" w:rsidP="00E609E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40B">
        <w:rPr>
          <w:rFonts w:ascii="Times New Roman" w:hAnsi="Times New Roman" w:cs="Times New Roman"/>
          <w:color w:val="000000"/>
          <w:sz w:val="28"/>
          <w:szCs w:val="28"/>
        </w:rPr>
        <w:t>Умение ориентироваться в схеме тела, в пространстве, на плоскости.</w:t>
      </w:r>
    </w:p>
    <w:p w:rsidR="00E609E2" w:rsidRPr="00A4240B" w:rsidRDefault="00E609E2" w:rsidP="00E609E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40B">
        <w:rPr>
          <w:rFonts w:ascii="Times New Roman" w:hAnsi="Times New Roman" w:cs="Times New Roman"/>
          <w:color w:val="000000"/>
          <w:sz w:val="28"/>
          <w:szCs w:val="28"/>
        </w:rPr>
        <w:t>Умение различать, сравнивать и преобразовывать множества.</w:t>
      </w:r>
    </w:p>
    <w:p w:rsidR="00E609E2" w:rsidRPr="00A4240B" w:rsidRDefault="00E609E2" w:rsidP="00E609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40B">
        <w:rPr>
          <w:rFonts w:ascii="Times New Roman" w:hAnsi="Times New Roman" w:cs="Times New Roman"/>
          <w:color w:val="000000"/>
          <w:sz w:val="28"/>
          <w:szCs w:val="28"/>
        </w:rPr>
        <w:t>        2) </w:t>
      </w:r>
      <w:r w:rsidRPr="00A424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Представления о количестве, числе, знакомство с цифрами, составом числа в доступных ребенку пределах, счет, решение простых арифметических задач с опорой на наглядность.</w:t>
      </w:r>
    </w:p>
    <w:p w:rsidR="00E609E2" w:rsidRPr="00A4240B" w:rsidRDefault="00E609E2" w:rsidP="00E609E2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40B">
        <w:rPr>
          <w:rFonts w:ascii="Times New Roman" w:hAnsi="Times New Roman" w:cs="Times New Roman"/>
          <w:color w:val="000000"/>
          <w:sz w:val="28"/>
          <w:szCs w:val="28"/>
        </w:rPr>
        <w:t>Умение соотносить число с соответствующим количеством предметов, обозначать его цифрой.</w:t>
      </w:r>
    </w:p>
    <w:p w:rsidR="00E609E2" w:rsidRPr="00A4240B" w:rsidRDefault="00E609E2" w:rsidP="00E609E2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40B">
        <w:rPr>
          <w:rFonts w:ascii="Times New Roman" w:hAnsi="Times New Roman" w:cs="Times New Roman"/>
          <w:color w:val="000000"/>
          <w:sz w:val="28"/>
          <w:szCs w:val="28"/>
        </w:rPr>
        <w:t>Умение пересчитывать предметы в доступных пределах.</w:t>
      </w:r>
    </w:p>
    <w:p w:rsidR="00E609E2" w:rsidRPr="00A4240B" w:rsidRDefault="00E609E2" w:rsidP="00E609E2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40B">
        <w:rPr>
          <w:rFonts w:ascii="Times New Roman" w:hAnsi="Times New Roman" w:cs="Times New Roman"/>
          <w:color w:val="000000"/>
          <w:sz w:val="28"/>
          <w:szCs w:val="28"/>
        </w:rPr>
        <w:t>Умение представлять множество двумя другими множествами в пределах 10-ти.</w:t>
      </w:r>
    </w:p>
    <w:p w:rsidR="00E609E2" w:rsidRPr="00A4240B" w:rsidRDefault="00E609E2" w:rsidP="00E609E2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40B">
        <w:rPr>
          <w:rFonts w:ascii="Times New Roman" w:hAnsi="Times New Roman" w:cs="Times New Roman"/>
          <w:color w:val="000000"/>
          <w:sz w:val="28"/>
          <w:szCs w:val="28"/>
        </w:rPr>
        <w:t>Умение обозначать арифметические действия знаками.</w:t>
      </w:r>
    </w:p>
    <w:p w:rsidR="00E609E2" w:rsidRPr="00A4240B" w:rsidRDefault="00E609E2" w:rsidP="00E609E2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40B">
        <w:rPr>
          <w:rFonts w:ascii="Times New Roman" w:hAnsi="Times New Roman" w:cs="Times New Roman"/>
          <w:color w:val="000000"/>
          <w:sz w:val="28"/>
          <w:szCs w:val="28"/>
        </w:rPr>
        <w:t>Умение решать задачи на увеличение и уменьшение на одну, несколько единиц.</w:t>
      </w:r>
    </w:p>
    <w:p w:rsidR="00E609E2" w:rsidRPr="00A4240B" w:rsidRDefault="00E609E2" w:rsidP="00E609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40B">
        <w:rPr>
          <w:rFonts w:ascii="Times New Roman" w:hAnsi="Times New Roman" w:cs="Times New Roman"/>
          <w:color w:val="000000"/>
          <w:sz w:val="28"/>
          <w:szCs w:val="28"/>
        </w:rPr>
        <w:t>        3) </w:t>
      </w:r>
      <w:r w:rsidRPr="00A424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Использование математических знаний при решении соответствующих возрасту житейских задач.</w:t>
      </w:r>
    </w:p>
    <w:p w:rsidR="00E609E2" w:rsidRPr="00A4240B" w:rsidRDefault="00E609E2" w:rsidP="00E609E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40B">
        <w:rPr>
          <w:rFonts w:ascii="Times New Roman" w:hAnsi="Times New Roman" w:cs="Times New Roman"/>
          <w:color w:val="000000"/>
          <w:sz w:val="28"/>
          <w:szCs w:val="28"/>
        </w:rPr>
        <w:t>Умение обращаться с деньгами, рассчитываться ими, пользоваться карманными деньгами и т.д.</w:t>
      </w:r>
    </w:p>
    <w:p w:rsidR="00E609E2" w:rsidRPr="00A4240B" w:rsidRDefault="00E609E2" w:rsidP="00E609E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40B">
        <w:rPr>
          <w:rFonts w:ascii="Times New Roman" w:hAnsi="Times New Roman" w:cs="Times New Roman"/>
          <w:color w:val="000000"/>
          <w:sz w:val="28"/>
          <w:szCs w:val="28"/>
        </w:rPr>
        <w:t>Умение определять длину, время, пользуясь мерками и измерительными приборами.</w:t>
      </w:r>
    </w:p>
    <w:p w:rsidR="00E609E2" w:rsidRPr="00A4240B" w:rsidRDefault="00E609E2" w:rsidP="00E609E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40B">
        <w:rPr>
          <w:rFonts w:ascii="Times New Roman" w:hAnsi="Times New Roman" w:cs="Times New Roman"/>
          <w:color w:val="000000"/>
          <w:sz w:val="28"/>
          <w:szCs w:val="28"/>
        </w:rPr>
        <w:t>Умение устанавливать взаимно-однозначные соответствия.</w:t>
      </w:r>
    </w:p>
    <w:p w:rsidR="00E609E2" w:rsidRPr="00A4240B" w:rsidRDefault="00E609E2" w:rsidP="00E609E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40B">
        <w:rPr>
          <w:rFonts w:ascii="Times New Roman" w:hAnsi="Times New Roman" w:cs="Times New Roman"/>
          <w:color w:val="000000"/>
          <w:sz w:val="28"/>
          <w:szCs w:val="28"/>
        </w:rPr>
        <w:t>Умение распознавать цифры, обозначающие номер дома, квартиры, автобуса, телефона и др.</w:t>
      </w:r>
    </w:p>
    <w:p w:rsidR="00E609E2" w:rsidRPr="00A4240B" w:rsidRDefault="00E609E2" w:rsidP="00E609E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40B">
        <w:rPr>
          <w:rFonts w:ascii="Times New Roman" w:hAnsi="Times New Roman" w:cs="Times New Roman"/>
          <w:color w:val="000000"/>
          <w:sz w:val="28"/>
          <w:szCs w:val="28"/>
        </w:rPr>
        <w:t>Умение различать части суток, соотносить действие с временными промежутками, составлять и прослеживать последовательность событий, определять время по часам, соотносить время с началом и концом деятельности.</w:t>
      </w:r>
    </w:p>
    <w:p w:rsidR="00E609E2" w:rsidRPr="00A4240B" w:rsidRDefault="00E609E2" w:rsidP="00E609E2">
      <w:pPr>
        <w:rPr>
          <w:sz w:val="28"/>
          <w:szCs w:val="28"/>
        </w:rPr>
      </w:pPr>
    </w:p>
    <w:p w:rsidR="00302F08" w:rsidRDefault="00302F08" w:rsidP="009D282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02F08" w:rsidRDefault="00302F08" w:rsidP="009D282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4625F" w:rsidRDefault="00302F08" w:rsidP="009D282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</w:t>
      </w:r>
    </w:p>
    <w:p w:rsidR="00A4625F" w:rsidRDefault="00A4625F" w:rsidP="009D282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4625F" w:rsidRDefault="00A4625F" w:rsidP="009D282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4625F" w:rsidRDefault="00A4625F" w:rsidP="009D282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02F08" w:rsidRPr="00B83D27" w:rsidRDefault="00302F08" w:rsidP="009D282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</w:t>
      </w:r>
      <w:r w:rsidRPr="00B83D27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302F08" w:rsidRPr="00B83D27" w:rsidRDefault="00302F08" w:rsidP="00B83D27">
      <w:pPr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3D27">
        <w:rPr>
          <w:rFonts w:ascii="Times New Roman" w:hAnsi="Times New Roman" w:cs="Times New Roman"/>
          <w:b/>
          <w:bCs/>
          <w:sz w:val="28"/>
          <w:szCs w:val="28"/>
        </w:rPr>
        <w:t>1 полугодие</w:t>
      </w:r>
    </w:p>
    <w:tbl>
      <w:tblPr>
        <w:tblW w:w="8647" w:type="dxa"/>
        <w:tblInd w:w="-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10"/>
        <w:gridCol w:w="6237"/>
      </w:tblGrid>
      <w:tr w:rsidR="00302F08" w:rsidRPr="00ED568C">
        <w:tc>
          <w:tcPr>
            <w:tcW w:w="2410" w:type="dxa"/>
          </w:tcPr>
          <w:p w:rsidR="00302F08" w:rsidRPr="00B83D27" w:rsidRDefault="00302F08" w:rsidP="004A6881">
            <w:pPr>
              <w:pStyle w:val="a9"/>
              <w:jc w:val="center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Разделы программы</w:t>
            </w:r>
          </w:p>
        </w:tc>
        <w:tc>
          <w:tcPr>
            <w:tcW w:w="6237" w:type="dxa"/>
          </w:tcPr>
          <w:p w:rsidR="00302F08" w:rsidRPr="00B83D27" w:rsidRDefault="00302F08" w:rsidP="004A6881">
            <w:pPr>
              <w:pStyle w:val="a9"/>
              <w:jc w:val="center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Содержание</w:t>
            </w:r>
          </w:p>
        </w:tc>
      </w:tr>
      <w:tr w:rsidR="00302F08" w:rsidRPr="00ED568C">
        <w:tc>
          <w:tcPr>
            <w:tcW w:w="2410" w:type="dxa"/>
          </w:tcPr>
          <w:p w:rsidR="00302F08" w:rsidRPr="00B83D27" w:rsidRDefault="00302F08" w:rsidP="004A6881">
            <w:pPr>
              <w:pStyle w:val="a9"/>
              <w:snapToGrid w:val="0"/>
              <w:rPr>
                <w:b/>
                <w:bCs/>
                <w:sz w:val="28"/>
                <w:szCs w:val="28"/>
              </w:rPr>
            </w:pPr>
            <w:r w:rsidRPr="00B83D27">
              <w:rPr>
                <w:b/>
                <w:bCs/>
                <w:sz w:val="28"/>
                <w:szCs w:val="28"/>
              </w:rPr>
              <w:t>Конструирование</w:t>
            </w:r>
          </w:p>
        </w:tc>
        <w:tc>
          <w:tcPr>
            <w:tcW w:w="6237" w:type="dxa"/>
          </w:tcPr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Упражнения с тематическими сборно-разборными игрушками; с разрезными картинками со смысловыми разъёмами; сюжетными картинками с вырубленными частями круглой, квадратной, треугольной, прямоугольной формы; складывание  разрезных картинок, по образцу (игрушки, овощи, фрукты, животные);  узнавание целого предмета по фрагментам и называние его.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Дидактические игры, развивающие восприятие отношений объектов на основе величины и формирующие представления о её относительности (с использованием одноимённых конструкторов, но разных размеров и изготовленных из разных материалов, например, настольные </w:t>
            </w:r>
            <w:proofErr w:type="spellStart"/>
            <w:r w:rsidRPr="00B83D27">
              <w:rPr>
                <w:sz w:val="28"/>
                <w:szCs w:val="28"/>
              </w:rPr>
              <w:t>пазлы-картинки</w:t>
            </w:r>
            <w:proofErr w:type="spellEnd"/>
            <w:r w:rsidRPr="00B83D27">
              <w:rPr>
                <w:sz w:val="28"/>
                <w:szCs w:val="28"/>
              </w:rPr>
              <w:t xml:space="preserve"> из картона и полифункциональный модульный набор «Напольные </w:t>
            </w:r>
            <w:proofErr w:type="spellStart"/>
            <w:r w:rsidRPr="00B83D27">
              <w:rPr>
                <w:sz w:val="28"/>
                <w:szCs w:val="28"/>
              </w:rPr>
              <w:t>пазлы</w:t>
            </w:r>
            <w:proofErr w:type="spellEnd"/>
            <w:r w:rsidRPr="00B83D27">
              <w:rPr>
                <w:sz w:val="28"/>
                <w:szCs w:val="28"/>
              </w:rPr>
              <w:t>», деревянная пирамидка из 5 частей и напольный модуль «Пирамида»).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Обучение учащихся конструированию по объёмному образцу (мосты, ворота и прочие) с последующим выкладыванием аналогичных конструкций из плоскостных элементов на магнитной доске или на </w:t>
            </w:r>
            <w:proofErr w:type="spellStart"/>
            <w:r w:rsidRPr="00B83D27">
              <w:rPr>
                <w:sz w:val="28"/>
                <w:szCs w:val="28"/>
              </w:rPr>
              <w:t>фланелеграфе</w:t>
            </w:r>
            <w:proofErr w:type="spellEnd"/>
            <w:r w:rsidRPr="00B83D27">
              <w:rPr>
                <w:sz w:val="28"/>
                <w:szCs w:val="28"/>
              </w:rPr>
              <w:t>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 Конструирование из палочек (например, счётных, палочек </w:t>
            </w:r>
            <w:proofErr w:type="spellStart"/>
            <w:r w:rsidRPr="00B83D27">
              <w:rPr>
                <w:sz w:val="28"/>
                <w:szCs w:val="28"/>
              </w:rPr>
              <w:t>Кюизенера</w:t>
            </w:r>
            <w:proofErr w:type="spellEnd"/>
            <w:r w:rsidRPr="00B83D27">
              <w:rPr>
                <w:sz w:val="28"/>
                <w:szCs w:val="28"/>
              </w:rPr>
              <w:t>) по образцу.</w:t>
            </w:r>
          </w:p>
        </w:tc>
      </w:tr>
      <w:tr w:rsidR="00302F08" w:rsidRPr="00ED568C">
        <w:tc>
          <w:tcPr>
            <w:tcW w:w="2410" w:type="dxa"/>
          </w:tcPr>
          <w:p w:rsidR="00302F08" w:rsidRPr="00B83D27" w:rsidRDefault="00302F08" w:rsidP="004A6881">
            <w:pPr>
              <w:pStyle w:val="a9"/>
              <w:snapToGrid w:val="0"/>
              <w:rPr>
                <w:b/>
                <w:bCs/>
                <w:sz w:val="28"/>
                <w:szCs w:val="28"/>
              </w:rPr>
            </w:pPr>
            <w:r w:rsidRPr="00B83D27">
              <w:rPr>
                <w:b/>
                <w:bCs/>
                <w:sz w:val="28"/>
                <w:szCs w:val="28"/>
              </w:rPr>
              <w:t>Количественные представления.</w:t>
            </w:r>
          </w:p>
        </w:tc>
        <w:tc>
          <w:tcPr>
            <w:tcW w:w="6237" w:type="dxa"/>
          </w:tcPr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Игры и упражнения на выделение одного-пяти предметов из множества (формирование представлений о возможности разъединения множества из любых предметов).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Обучение учащихся практическим действиям присчитывания: к каждому объекту может быть присоединён только один объект.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Обозначение общего количества сосчитанных объектов последним произнесённым числом совместно с учителем, сопровождение обводящим движением руки и показом сосчитанного количества на пальцах.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Демонстрация учителем счёта объектов в любом порядке (формирование представлений о том, что </w:t>
            </w:r>
            <w:r w:rsidRPr="00B83D27">
              <w:rPr>
                <w:sz w:val="28"/>
                <w:szCs w:val="28"/>
              </w:rPr>
              <w:lastRenderedPageBreak/>
              <w:t>любая совокупность объектов может быть сосчитана).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Выбор соответствующего количества предметов без пересчёта и с пересчётом, с проверкой своих действий способами прикладывания или накладывания одного количества предметов или картинок на другое.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Упражнения в узнавании цифр 0, 1, 2, 3, 4, 5 в правильном и перевёрнутом расположении, </w:t>
            </w:r>
            <w:proofErr w:type="spellStart"/>
            <w:r w:rsidRPr="00B83D27">
              <w:rPr>
                <w:sz w:val="28"/>
                <w:szCs w:val="28"/>
              </w:rPr>
              <w:t>дорисовывание</w:t>
            </w:r>
            <w:proofErr w:type="spellEnd"/>
            <w:r w:rsidRPr="00B83D27">
              <w:rPr>
                <w:sz w:val="28"/>
                <w:szCs w:val="28"/>
              </w:rPr>
              <w:t xml:space="preserve"> цифр.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Рисование цифр от 1 до 5по трафарету, по опорным точкам, самостоятельно. Лепка цифр из пластилина, конструирование из деталей (из частей разрезанных шаблонов цифр, палочек и т. п.).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Знакомство с монетами достоинством 1, 5 копеек, 1, 2, 5 рублей (различение, набор и размен монет).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Упражнения в счёте на различных абаках и счётах различной величины в вертикальном и горизонтальном расположении (напольные счёты, настольные счёты).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Знакомство с арифметическими задачами-иллюстрациями с закрытым результатом в пределах двух-трёх. Решение и составление на наглядной основе простых арифметических задач на бытовые темы на сложение и вычитание. Использование для решения арифметических задач набора цифр и знаков (+,=, -).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Театрализованные игры по сказкам и рассказам с математическим содержанием: театр шариков и кубиков (фигурки одеваются на пальцы), театр кукол бибабо, театр кукол-оригами и т.п. Счёт количества персонажей и определение их пространственного расположения.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</w:p>
        </w:tc>
      </w:tr>
      <w:tr w:rsidR="00302F08" w:rsidRPr="00ED568C">
        <w:tc>
          <w:tcPr>
            <w:tcW w:w="2410" w:type="dxa"/>
          </w:tcPr>
          <w:p w:rsidR="00302F08" w:rsidRPr="00B83D27" w:rsidRDefault="00302F08" w:rsidP="004A6881">
            <w:pPr>
              <w:pStyle w:val="a9"/>
              <w:snapToGrid w:val="0"/>
              <w:rPr>
                <w:b/>
                <w:bCs/>
                <w:sz w:val="28"/>
                <w:szCs w:val="28"/>
              </w:rPr>
            </w:pPr>
            <w:r w:rsidRPr="00B83D27">
              <w:rPr>
                <w:b/>
                <w:bCs/>
                <w:sz w:val="28"/>
                <w:szCs w:val="28"/>
              </w:rPr>
              <w:lastRenderedPageBreak/>
              <w:t>Представления о форме.</w:t>
            </w:r>
          </w:p>
        </w:tc>
        <w:tc>
          <w:tcPr>
            <w:tcW w:w="6237" w:type="dxa"/>
          </w:tcPr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Выбор учащимися шара, куба, треугольной призмы (крыши), прямоугольной призмы (бруска), круга, квадрата, треугольника, прямоугольника (по образцу и словесной инструкции).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Невербальная классификация, </w:t>
            </w:r>
            <w:proofErr w:type="spellStart"/>
            <w:r w:rsidRPr="00B83D27">
              <w:rPr>
                <w:sz w:val="28"/>
                <w:szCs w:val="28"/>
              </w:rPr>
              <w:t>сериация</w:t>
            </w:r>
            <w:proofErr w:type="spellEnd"/>
            <w:r w:rsidRPr="00B83D27">
              <w:rPr>
                <w:sz w:val="28"/>
                <w:szCs w:val="28"/>
              </w:rPr>
              <w:t xml:space="preserve"> фигур по одному и двум признакам на основе использования логических блоков </w:t>
            </w:r>
            <w:proofErr w:type="spellStart"/>
            <w:r w:rsidRPr="00B83D27">
              <w:rPr>
                <w:sz w:val="28"/>
                <w:szCs w:val="28"/>
              </w:rPr>
              <w:t>Дьенеша</w:t>
            </w:r>
            <w:proofErr w:type="spellEnd"/>
            <w:r w:rsidRPr="00B83D27">
              <w:rPr>
                <w:sz w:val="28"/>
                <w:szCs w:val="28"/>
              </w:rPr>
              <w:t>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Соотнесение плоскостных и пространственных фигур. Рисование круга, квадрата, треугольника по трафаретам, опорным точкам и самостоятельно. </w:t>
            </w:r>
            <w:r w:rsidRPr="00B83D27">
              <w:rPr>
                <w:sz w:val="28"/>
                <w:szCs w:val="28"/>
              </w:rPr>
              <w:lastRenderedPageBreak/>
              <w:t>Лепка пространственных фигур из пластилина, пата и т.п. Рисование фигур на песке, манке (пшеничке), грифельной доске, в тетради.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Конструирование фигур из палочек (счётные палочки, палочки </w:t>
            </w:r>
            <w:proofErr w:type="spellStart"/>
            <w:r w:rsidRPr="00B83D27">
              <w:rPr>
                <w:sz w:val="28"/>
                <w:szCs w:val="28"/>
              </w:rPr>
              <w:t>Кюизенера</w:t>
            </w:r>
            <w:proofErr w:type="spellEnd"/>
            <w:r w:rsidRPr="00B83D27">
              <w:rPr>
                <w:sz w:val="28"/>
                <w:szCs w:val="28"/>
              </w:rPr>
              <w:t>) по подражанию и по образцу (дома, окошки, солнышко, ёлка).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Игры на узнавание целого предмета по его фрагментам (для развития восприятия целостного образа).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Соотнесение частей конструкции с частями игрушки или конструкции-образца в процессе конструктивных и дидактических игр.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Строительство двух-трёх объектов на основе их предварительного анализа: гаражей для машинок, домиков для роботов и т.п. Создание знакомых построек из нового строительного материала.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Постройки на основе анализа образца (знакомые постройки из других элементов, например, ворота с аркой, мост из трёх элементов через препятствия и др.).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</w:p>
        </w:tc>
      </w:tr>
      <w:tr w:rsidR="00302F08" w:rsidRPr="00ED568C">
        <w:tc>
          <w:tcPr>
            <w:tcW w:w="2410" w:type="dxa"/>
          </w:tcPr>
          <w:p w:rsidR="00302F08" w:rsidRPr="00B83D27" w:rsidRDefault="00302F08" w:rsidP="004A6881">
            <w:pPr>
              <w:pStyle w:val="a9"/>
              <w:snapToGrid w:val="0"/>
              <w:rPr>
                <w:b/>
                <w:bCs/>
                <w:sz w:val="28"/>
                <w:szCs w:val="28"/>
              </w:rPr>
            </w:pPr>
            <w:r w:rsidRPr="00B83D27">
              <w:rPr>
                <w:b/>
                <w:bCs/>
                <w:sz w:val="28"/>
                <w:szCs w:val="28"/>
              </w:rPr>
              <w:lastRenderedPageBreak/>
              <w:t>Представления о величине</w:t>
            </w:r>
          </w:p>
        </w:tc>
        <w:tc>
          <w:tcPr>
            <w:tcW w:w="6237" w:type="dxa"/>
          </w:tcPr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Сравнение величины путём сопоставления двух объектов (</w:t>
            </w:r>
            <w:proofErr w:type="spellStart"/>
            <w:r w:rsidRPr="00B83D27">
              <w:rPr>
                <w:sz w:val="28"/>
                <w:szCs w:val="28"/>
              </w:rPr>
              <w:t>большой-маленький</w:t>
            </w:r>
            <w:proofErr w:type="spellEnd"/>
            <w:r w:rsidRPr="00B83D27">
              <w:rPr>
                <w:sz w:val="28"/>
                <w:szCs w:val="28"/>
              </w:rPr>
              <w:t xml:space="preserve">, </w:t>
            </w:r>
            <w:proofErr w:type="spellStart"/>
            <w:r w:rsidRPr="00B83D27">
              <w:rPr>
                <w:sz w:val="28"/>
                <w:szCs w:val="28"/>
              </w:rPr>
              <w:t>длинный-короткий</w:t>
            </w:r>
            <w:proofErr w:type="spellEnd"/>
            <w:r w:rsidRPr="00B83D27">
              <w:rPr>
                <w:sz w:val="28"/>
                <w:szCs w:val="28"/>
              </w:rPr>
              <w:t xml:space="preserve">, </w:t>
            </w:r>
            <w:proofErr w:type="spellStart"/>
            <w:r w:rsidRPr="00B83D27">
              <w:rPr>
                <w:sz w:val="28"/>
                <w:szCs w:val="28"/>
              </w:rPr>
              <w:t>широкий-узкий</w:t>
            </w:r>
            <w:proofErr w:type="spellEnd"/>
            <w:r w:rsidRPr="00B83D27">
              <w:rPr>
                <w:sz w:val="28"/>
                <w:szCs w:val="28"/>
              </w:rPr>
              <w:t xml:space="preserve">, </w:t>
            </w:r>
            <w:proofErr w:type="spellStart"/>
            <w:r w:rsidRPr="00B83D27">
              <w:rPr>
                <w:sz w:val="28"/>
                <w:szCs w:val="28"/>
              </w:rPr>
              <w:t>высокий-низкий</w:t>
            </w:r>
            <w:proofErr w:type="spellEnd"/>
            <w:r w:rsidRPr="00B83D27">
              <w:rPr>
                <w:sz w:val="28"/>
                <w:szCs w:val="28"/>
              </w:rPr>
              <w:t>). Использование приёмов наложения и приложения.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Раскрашивание, штриховка, обводка по трафаретам, по опорным точкам изображений различной величины (вместе с учителем и самостоятельно).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Наблюдение, дидактические игры и игровые упражнения, направленные на формирование представлений учащихся об относительности (транзитивности) величины.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Измерительные приборы-</w:t>
            </w:r>
            <w:r>
              <w:rPr>
                <w:sz w:val="28"/>
                <w:szCs w:val="28"/>
              </w:rPr>
              <w:t xml:space="preserve"> </w:t>
            </w:r>
            <w:r w:rsidRPr="00B83D27">
              <w:rPr>
                <w:sz w:val="28"/>
                <w:szCs w:val="28"/>
              </w:rPr>
              <w:t>линейка. Показ приёмов измерения. Размер называет учитель, но действия выполняет учащийся. Измерение с помощью меток.</w:t>
            </w:r>
          </w:p>
        </w:tc>
      </w:tr>
      <w:tr w:rsidR="00302F08" w:rsidRPr="00ED568C">
        <w:trPr>
          <w:trHeight w:val="3667"/>
        </w:trPr>
        <w:tc>
          <w:tcPr>
            <w:tcW w:w="2410" w:type="dxa"/>
          </w:tcPr>
          <w:p w:rsidR="00302F08" w:rsidRPr="00B83D27" w:rsidRDefault="00302F08" w:rsidP="004A6881">
            <w:pPr>
              <w:pStyle w:val="a9"/>
              <w:snapToGrid w:val="0"/>
              <w:rPr>
                <w:b/>
                <w:bCs/>
                <w:sz w:val="28"/>
                <w:szCs w:val="28"/>
              </w:rPr>
            </w:pPr>
            <w:proofErr w:type="spellStart"/>
            <w:r w:rsidRPr="00B83D27">
              <w:rPr>
                <w:b/>
                <w:bCs/>
                <w:sz w:val="28"/>
                <w:szCs w:val="28"/>
              </w:rPr>
              <w:lastRenderedPageBreak/>
              <w:t>Пространствен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B83D27">
              <w:rPr>
                <w:b/>
                <w:bCs/>
                <w:sz w:val="28"/>
                <w:szCs w:val="28"/>
              </w:rPr>
              <w:t>ные</w:t>
            </w:r>
            <w:proofErr w:type="spellEnd"/>
            <w:r w:rsidRPr="00B83D27">
              <w:rPr>
                <w:b/>
                <w:bCs/>
                <w:sz w:val="28"/>
                <w:szCs w:val="28"/>
              </w:rPr>
              <w:t xml:space="preserve"> представления</w:t>
            </w:r>
          </w:p>
        </w:tc>
        <w:tc>
          <w:tcPr>
            <w:tcW w:w="6237" w:type="dxa"/>
          </w:tcPr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Перемещение учащихся в пространстве класса по словесной инструкции, по стрелкам-векторам (информационные знаки «Выход»), по элементарному плану-схеме (карта маршрута) и самостоятельно.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Игровые упражнения, связанные с перемещением в пространстве, изменением положения частей тела (поднять руки, вытянуть их вперёд, поднять одну руку) по образцу, по словесной инструкции, стоя рядом с учителем, напротив его (ориентировка в </w:t>
            </w:r>
            <w:proofErr w:type="spellStart"/>
            <w:r w:rsidRPr="00B83D27">
              <w:rPr>
                <w:sz w:val="28"/>
                <w:szCs w:val="28"/>
              </w:rPr>
              <w:t>паропротивоположных</w:t>
            </w:r>
            <w:proofErr w:type="spellEnd"/>
            <w:r w:rsidRPr="00B83D27">
              <w:rPr>
                <w:sz w:val="28"/>
                <w:szCs w:val="28"/>
              </w:rPr>
              <w:t xml:space="preserve"> направлениях).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Использование вербальных и невербальных средств в процессе показа и называния пространственных отношений, сопровождение действий речью или пантомимическими движениями (большой- руки разводятся широко; длинный- руки разводятся в стороны, демонстрируя протяженность).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Формирование ориентировки учащихся в трёхмерном пространстве (в помещении), в двухмерном пространстве (на доске, на плоскости подноса с манкой или песком, на листе бумаги в альбоме, в тетради) по словесной инструкции, по указательным знакам (стрелкам, точкам, символам).</w:t>
            </w:r>
          </w:p>
        </w:tc>
      </w:tr>
      <w:tr w:rsidR="00302F08" w:rsidRPr="00ED568C">
        <w:tc>
          <w:tcPr>
            <w:tcW w:w="2410" w:type="dxa"/>
          </w:tcPr>
          <w:p w:rsidR="00302F08" w:rsidRPr="00B83D27" w:rsidRDefault="00302F08" w:rsidP="004A6881">
            <w:pPr>
              <w:pStyle w:val="a9"/>
              <w:snapToGrid w:val="0"/>
              <w:rPr>
                <w:b/>
                <w:bCs/>
                <w:sz w:val="28"/>
                <w:szCs w:val="28"/>
              </w:rPr>
            </w:pPr>
            <w:r w:rsidRPr="00B83D27">
              <w:rPr>
                <w:b/>
                <w:bCs/>
                <w:sz w:val="28"/>
                <w:szCs w:val="28"/>
              </w:rPr>
              <w:t>Временные представления</w:t>
            </w:r>
          </w:p>
        </w:tc>
        <w:tc>
          <w:tcPr>
            <w:tcW w:w="6237" w:type="dxa"/>
          </w:tcPr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Наблюдение простейших явлений погоды (холодно, тепло, идёт дождь, идёт снег).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Обучение учащихся использованию часов в реальной жизни. Показ стрелок часов. Называние и показ времени-</w:t>
            </w:r>
            <w:r>
              <w:rPr>
                <w:sz w:val="28"/>
                <w:szCs w:val="28"/>
              </w:rPr>
              <w:t xml:space="preserve"> </w:t>
            </w:r>
            <w:r w:rsidRPr="00B83D27">
              <w:rPr>
                <w:sz w:val="28"/>
                <w:szCs w:val="28"/>
              </w:rPr>
              <w:t>от 1 до 5 часов на часах. Игры с игрушечными часами, перевод стрелок на указанное время (по образцу, по словесной инструкции).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Выделение по наиболее характерным признакам и называние времени года. Определение времени года по иллюстрациям, по ситуациям на стендовом театре. Театрализованные игры на темы времени года.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Уточнение представлений учащихся об астрономических символах: солнце, луне, звёздах (показ на небе и на иллюстрациях). Рисование по внутренним и внешним трафаретам: солнца, луны, звёзд, туч, облаков. Пиктограммы о природных явлениях. Составление коротких рассказов с </w:t>
            </w:r>
            <w:r w:rsidRPr="00B83D27">
              <w:rPr>
                <w:sz w:val="28"/>
                <w:szCs w:val="28"/>
              </w:rPr>
              <w:lastRenderedPageBreak/>
              <w:t>использованием картинного материала, пиктограмм.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Работа с календаря</w:t>
            </w:r>
            <w:r>
              <w:rPr>
                <w:sz w:val="28"/>
                <w:szCs w:val="28"/>
              </w:rPr>
              <w:t>м</w:t>
            </w:r>
            <w:r w:rsidRPr="00B83D27">
              <w:rPr>
                <w:sz w:val="28"/>
                <w:szCs w:val="28"/>
              </w:rPr>
              <w:t>и погоды и природы.</w:t>
            </w:r>
          </w:p>
        </w:tc>
      </w:tr>
    </w:tbl>
    <w:p w:rsidR="00302F08" w:rsidRPr="00B83D27" w:rsidRDefault="00302F08" w:rsidP="009D282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</w:t>
      </w:r>
      <w:r w:rsidRPr="00B83D27">
        <w:rPr>
          <w:rFonts w:ascii="Times New Roman" w:hAnsi="Times New Roman" w:cs="Times New Roman"/>
          <w:b/>
          <w:bCs/>
          <w:sz w:val="28"/>
          <w:szCs w:val="28"/>
        </w:rPr>
        <w:t>2 полугодие</w:t>
      </w:r>
    </w:p>
    <w:tbl>
      <w:tblPr>
        <w:tblW w:w="8647" w:type="dxa"/>
        <w:tblInd w:w="-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10"/>
        <w:gridCol w:w="6237"/>
      </w:tblGrid>
      <w:tr w:rsidR="00302F08" w:rsidRPr="00ED568C">
        <w:tc>
          <w:tcPr>
            <w:tcW w:w="2410" w:type="dxa"/>
          </w:tcPr>
          <w:p w:rsidR="00302F08" w:rsidRPr="00B83D27" w:rsidRDefault="00302F08" w:rsidP="004A6881">
            <w:pPr>
              <w:pStyle w:val="a9"/>
              <w:jc w:val="center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Разделы программы</w:t>
            </w:r>
          </w:p>
        </w:tc>
        <w:tc>
          <w:tcPr>
            <w:tcW w:w="6237" w:type="dxa"/>
          </w:tcPr>
          <w:p w:rsidR="00302F08" w:rsidRPr="00B83D27" w:rsidRDefault="00302F08" w:rsidP="004A6881">
            <w:pPr>
              <w:pStyle w:val="a9"/>
              <w:jc w:val="center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Содержание</w:t>
            </w:r>
          </w:p>
        </w:tc>
      </w:tr>
      <w:tr w:rsidR="00302F08" w:rsidRPr="00ED568C">
        <w:tc>
          <w:tcPr>
            <w:tcW w:w="2410" w:type="dxa"/>
          </w:tcPr>
          <w:p w:rsidR="00302F08" w:rsidRPr="00B83D27" w:rsidRDefault="00302F08" w:rsidP="004A6881">
            <w:pPr>
              <w:pStyle w:val="a9"/>
              <w:snapToGrid w:val="0"/>
              <w:rPr>
                <w:b/>
                <w:bCs/>
                <w:sz w:val="28"/>
                <w:szCs w:val="28"/>
              </w:rPr>
            </w:pPr>
            <w:r w:rsidRPr="00B83D27">
              <w:rPr>
                <w:b/>
                <w:bCs/>
                <w:sz w:val="28"/>
                <w:szCs w:val="28"/>
              </w:rPr>
              <w:t>Конструирование</w:t>
            </w:r>
          </w:p>
        </w:tc>
        <w:tc>
          <w:tcPr>
            <w:tcW w:w="6237" w:type="dxa"/>
          </w:tcPr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Конструирование улицы (например, дом, проезжая часть) после предварительного наблюдения (экскурсия).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Совместное с учащимися постройка разных зданий: жилой дом-башня с одним входом, школа (невысокое, длинное здание с несколькими входами), магазин.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Специально созданных игровых ситуациях экспериментирование с полифункциональными конструктивными материалами </w:t>
            </w:r>
            <w:r>
              <w:rPr>
                <w:sz w:val="28"/>
                <w:szCs w:val="28"/>
              </w:rPr>
              <w:t xml:space="preserve">(типа </w:t>
            </w:r>
            <w:proofErr w:type="spellStart"/>
            <w:r>
              <w:rPr>
                <w:sz w:val="28"/>
                <w:szCs w:val="28"/>
              </w:rPr>
              <w:t>Л</w:t>
            </w:r>
            <w:r w:rsidRPr="00B83D27">
              <w:rPr>
                <w:sz w:val="28"/>
                <w:szCs w:val="28"/>
              </w:rPr>
              <w:t>его</w:t>
            </w:r>
            <w:proofErr w:type="spellEnd"/>
            <w:r w:rsidRPr="00B83D27">
              <w:rPr>
                <w:sz w:val="28"/>
                <w:szCs w:val="28"/>
              </w:rPr>
              <w:t>, конструктор «</w:t>
            </w:r>
            <w:proofErr w:type="spellStart"/>
            <w:r w:rsidRPr="00B83D27">
              <w:rPr>
                <w:sz w:val="28"/>
                <w:szCs w:val="28"/>
              </w:rPr>
              <w:t>Элтик</w:t>
            </w:r>
            <w:proofErr w:type="spellEnd"/>
            <w:r w:rsidRPr="00B83D27">
              <w:rPr>
                <w:sz w:val="28"/>
                <w:szCs w:val="28"/>
              </w:rPr>
              <w:t>», полифункциональные наборы мягких модулей «Радуга», «Гномик», «Мастер» и др.), создание построек для деловых игр (при минимальной помощи учителя).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Знакомство учащихся с образцами, представленными на СД диске (работа с компьютерными изображениями), в виде фотографий.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Обучение учащихся конструированию по объёмному образцу (мосты, ворота и прочие) с последующим выкладыванием аналогичной конструкции из плоскостных элементов на магнитной доске или на </w:t>
            </w:r>
            <w:proofErr w:type="spellStart"/>
            <w:r w:rsidRPr="00B83D27">
              <w:rPr>
                <w:sz w:val="28"/>
                <w:szCs w:val="28"/>
              </w:rPr>
              <w:t>фланелеграфе</w:t>
            </w:r>
            <w:proofErr w:type="spellEnd"/>
            <w:r w:rsidRPr="00B83D27">
              <w:rPr>
                <w:sz w:val="28"/>
                <w:szCs w:val="28"/>
              </w:rPr>
              <w:t>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Конструирование из палочек ( например, счётных и палочек </w:t>
            </w:r>
            <w:proofErr w:type="spellStart"/>
            <w:r w:rsidRPr="00B83D27">
              <w:rPr>
                <w:sz w:val="28"/>
                <w:szCs w:val="28"/>
              </w:rPr>
              <w:t>Кюизенера</w:t>
            </w:r>
            <w:proofErr w:type="spellEnd"/>
            <w:r w:rsidRPr="00B83D27">
              <w:rPr>
                <w:sz w:val="28"/>
                <w:szCs w:val="28"/>
              </w:rPr>
              <w:t>) по образцу.</w:t>
            </w:r>
          </w:p>
        </w:tc>
      </w:tr>
      <w:tr w:rsidR="00302F08" w:rsidRPr="00ED568C">
        <w:tc>
          <w:tcPr>
            <w:tcW w:w="2410" w:type="dxa"/>
          </w:tcPr>
          <w:p w:rsidR="00302F08" w:rsidRPr="00B83D27" w:rsidRDefault="00302F08" w:rsidP="004A6881">
            <w:pPr>
              <w:pStyle w:val="a9"/>
              <w:snapToGrid w:val="0"/>
              <w:rPr>
                <w:b/>
                <w:bCs/>
                <w:sz w:val="28"/>
                <w:szCs w:val="28"/>
              </w:rPr>
            </w:pPr>
            <w:r w:rsidRPr="00B83D27">
              <w:rPr>
                <w:b/>
                <w:bCs/>
                <w:sz w:val="28"/>
                <w:szCs w:val="28"/>
              </w:rPr>
              <w:t>Количественные представления.</w:t>
            </w:r>
          </w:p>
        </w:tc>
        <w:tc>
          <w:tcPr>
            <w:tcW w:w="6237" w:type="dxa"/>
          </w:tcPr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Знакомство с числом и цифрой 6. Обучение учащихся цифрового ряда в прямом порядке от 1 до 6 и обратном порядке от 6 до 1 (устный счёт) на наглядном материале. Формирование умений подбирать последующие и предыдущее число к названному или обозначенному цифрой, определять пропущенное число ( </w:t>
            </w:r>
            <w:proofErr w:type="spellStart"/>
            <w:r w:rsidRPr="00B83D27">
              <w:rPr>
                <w:sz w:val="28"/>
                <w:szCs w:val="28"/>
              </w:rPr>
              <w:t>изходя</w:t>
            </w:r>
            <w:proofErr w:type="spellEnd"/>
            <w:r w:rsidRPr="00B83D27">
              <w:rPr>
                <w:sz w:val="28"/>
                <w:szCs w:val="28"/>
              </w:rPr>
              <w:t xml:space="preserve"> из индивидуальных возможностей учащихся).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Последовательное выделение каждого предмета или картинки ( в пределах 6) на основе использования зрительного и (или) тактильного анализаторов.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Хлопки, удары молоточком или барабанной </w:t>
            </w:r>
            <w:r w:rsidRPr="00B83D27">
              <w:rPr>
                <w:sz w:val="28"/>
                <w:szCs w:val="28"/>
              </w:rPr>
              <w:lastRenderedPageBreak/>
              <w:t>палочкой в соответствии с заданным количеством, ориентируясь на слово, названное учителем.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Выделение 1-6 предметов на основе тактильного обследования по типу игры «Чудесный мешочек».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Развитие понимания отношений между числами натурального ряда ( 6 больше 5 на 1, а 5 меньше 6 на 1), формирование умения увеличивать и уменьшать каждое число на 1 (в пределах 6).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Упражнения в узнавании цифр 0-6 в правильном и перевёрнутом расположении, </w:t>
            </w:r>
            <w:proofErr w:type="spellStart"/>
            <w:r w:rsidRPr="00B83D27">
              <w:rPr>
                <w:sz w:val="28"/>
                <w:szCs w:val="28"/>
              </w:rPr>
              <w:t>дорисовывание</w:t>
            </w:r>
            <w:proofErr w:type="spellEnd"/>
            <w:r w:rsidRPr="00B83D27">
              <w:rPr>
                <w:sz w:val="28"/>
                <w:szCs w:val="28"/>
              </w:rPr>
              <w:t xml:space="preserve"> цифр.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Рисование цифр от 1 до 6 по трафарету, по опорным точкам, самостоятельно. Лепка цифр из пластилина, конструирование из деталей (из частей разрезанных шаблонов цифр, палочек и т.п.).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Знакомство с монетами достоинством 1, 5 копеек, 1, 2, 5 рублей (различение, набор и размен монет).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Упражнения в счёте на различных абаках и счётах различной величины в вертикальном и горизонтальном расположении (напольные счёты, настольные счёты).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Знакомство с арифметическими задачами-иллюстрациями с открытым результатом на наглядном материале в пределах 6, с арифметическими  задачами-иллюстрациями с закрытым результатом в пределах 2-3. Решение и составление на наглядной основе простых арифметических задач на бытовые темы на сложение и вычитание. Использование для решения арифметических задач набора цифр и знаков ( +, -,=).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Упражнения с цифрами, решение арифметических задач в сюжетно-дидактических играх «Магазин», «Почта» и др., многократно проигрываемых при прямом и косвенном руководстве учителем.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Театрализованные игры по сказкам и рассказам с математическим содержанием: театр шариков и кубиков (фигурки одеваются на пальцы), театр кукол бибабо, театр кукол-оригами и т.п. Счёт количества персонажей и определение их пространственного расположения.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</w:p>
        </w:tc>
      </w:tr>
      <w:tr w:rsidR="00302F08" w:rsidRPr="00ED568C">
        <w:tc>
          <w:tcPr>
            <w:tcW w:w="2410" w:type="dxa"/>
          </w:tcPr>
          <w:p w:rsidR="00302F08" w:rsidRPr="00B83D27" w:rsidRDefault="00302F08" w:rsidP="004A6881">
            <w:pPr>
              <w:pStyle w:val="a9"/>
              <w:snapToGrid w:val="0"/>
              <w:rPr>
                <w:b/>
                <w:bCs/>
                <w:sz w:val="28"/>
                <w:szCs w:val="28"/>
              </w:rPr>
            </w:pPr>
            <w:r w:rsidRPr="00B83D27">
              <w:rPr>
                <w:b/>
                <w:bCs/>
                <w:sz w:val="28"/>
                <w:szCs w:val="28"/>
              </w:rPr>
              <w:lastRenderedPageBreak/>
              <w:t xml:space="preserve">Представления о </w:t>
            </w:r>
            <w:r w:rsidRPr="00B83D27">
              <w:rPr>
                <w:b/>
                <w:bCs/>
                <w:sz w:val="28"/>
                <w:szCs w:val="28"/>
              </w:rPr>
              <w:lastRenderedPageBreak/>
              <w:t>форме.</w:t>
            </w:r>
          </w:p>
        </w:tc>
        <w:tc>
          <w:tcPr>
            <w:tcW w:w="6237" w:type="dxa"/>
          </w:tcPr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lastRenderedPageBreak/>
              <w:t xml:space="preserve"> Группировка предметов по форме ( по образцу и </w:t>
            </w:r>
            <w:r w:rsidRPr="00B83D27">
              <w:rPr>
                <w:sz w:val="28"/>
                <w:szCs w:val="28"/>
              </w:rPr>
              <w:lastRenderedPageBreak/>
              <w:t xml:space="preserve">по словесной инструкции). Невербальная классификация, </w:t>
            </w:r>
            <w:proofErr w:type="spellStart"/>
            <w:r w:rsidRPr="00B83D27">
              <w:rPr>
                <w:sz w:val="28"/>
                <w:szCs w:val="28"/>
              </w:rPr>
              <w:t>сериация</w:t>
            </w:r>
            <w:proofErr w:type="spellEnd"/>
            <w:r w:rsidRPr="00B83D27">
              <w:rPr>
                <w:sz w:val="28"/>
                <w:szCs w:val="28"/>
              </w:rPr>
              <w:t xml:space="preserve"> фигур по одному и двум признакам на основе использования логических блоков </w:t>
            </w:r>
            <w:proofErr w:type="spellStart"/>
            <w:r w:rsidRPr="00B83D27">
              <w:rPr>
                <w:sz w:val="28"/>
                <w:szCs w:val="28"/>
              </w:rPr>
              <w:t>Дьенеша</w:t>
            </w:r>
            <w:proofErr w:type="spellEnd"/>
            <w:r w:rsidRPr="00B83D27">
              <w:rPr>
                <w:sz w:val="28"/>
                <w:szCs w:val="28"/>
              </w:rPr>
              <w:t>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Соотнесение плоскостных и пространственных фигур. Рисование круга, квадрата, треугольника по трафаретам, опорным точкам и самостоятельно. Лепка пространственных фигур из пластилина, пата и т.п. Рисование фигур на песке, манке (пшенички), грифельной доске, в тетради.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Знакомство учащихся с линией (прямая, извилистая, как волна). Рисование линий на песке, манке (пшеничке), на бумаге выкладывание линий с помощью ниток, верёвок, различных шнуров и т.п.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Составление ритмических композиций из фигур по образцу, данному учителем и по собственному желанию.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В процессе конструктивных и дидактических игр соотнесение частей конструкции с частями игрушки или конструкции-образца.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Конструктивные и дидактические игры, основанные на перемещении трёх-четырёх объёмных или плоскостных элементов по отношению друг к другу ( развитие наблюдательности, памяти, внимания).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Упражнения на воспроизведение комбинаций из 2, 3, 4 элементов модульного или строительного набора по образцу, данного учителем.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Выполнение простейших построек по образцу (после его предварительного анализа) под руководством педагога: выделение основных частей постройки, определение необходимых строительных элементов.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Строительство 2-3 объектов на основе их предварительного анализа: гаражей для машинок, домиков для роботов и т.п. Создание знакомых построек из нового строительного материала.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Постройки на основе анализа образца (знакомые постройки из других элементов, например ворота с аркой, мост из 3 элементов, через препятствие и др.).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Конструирование по объёмному образцу (здание, мосты, ворота) и последующее создание плоскостного изображения на магнитной доске или </w:t>
            </w:r>
            <w:proofErr w:type="spellStart"/>
            <w:r w:rsidRPr="00B83D27">
              <w:rPr>
                <w:sz w:val="28"/>
                <w:szCs w:val="28"/>
              </w:rPr>
              <w:t>фланелеграфе</w:t>
            </w:r>
            <w:proofErr w:type="spellEnd"/>
            <w:r w:rsidRPr="00B83D27">
              <w:rPr>
                <w:sz w:val="28"/>
                <w:szCs w:val="28"/>
              </w:rPr>
              <w:t>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</w:p>
        </w:tc>
      </w:tr>
      <w:tr w:rsidR="00302F08" w:rsidRPr="00ED568C">
        <w:tc>
          <w:tcPr>
            <w:tcW w:w="2410" w:type="dxa"/>
          </w:tcPr>
          <w:p w:rsidR="00302F08" w:rsidRPr="00B83D27" w:rsidRDefault="00302F08" w:rsidP="004A6881">
            <w:pPr>
              <w:pStyle w:val="a9"/>
              <w:snapToGrid w:val="0"/>
              <w:rPr>
                <w:b/>
                <w:bCs/>
                <w:sz w:val="28"/>
                <w:szCs w:val="28"/>
              </w:rPr>
            </w:pPr>
            <w:r w:rsidRPr="00B83D27">
              <w:rPr>
                <w:b/>
                <w:bCs/>
                <w:sz w:val="28"/>
                <w:szCs w:val="28"/>
              </w:rPr>
              <w:lastRenderedPageBreak/>
              <w:t>Представления о величине</w:t>
            </w:r>
          </w:p>
        </w:tc>
        <w:tc>
          <w:tcPr>
            <w:tcW w:w="6237" w:type="dxa"/>
          </w:tcPr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Раскрашивание, штриховка, обводка по трафаретам, по опорным точкам изображений различной величины (вместе с учителем и самостоятельно).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Измерительные приборы - линейка, сантиметры. Показ приёмов измерения учащимся. Размер называет учитель, но действия выполняет учащийся. Измерение с помощью меток. Упражнения в определении размеров одежды с использованием приёмов наложения и приложения, совместного с учителем измерения сантиметром.</w:t>
            </w:r>
          </w:p>
        </w:tc>
      </w:tr>
      <w:tr w:rsidR="00302F08" w:rsidRPr="00ED568C">
        <w:trPr>
          <w:trHeight w:val="2638"/>
        </w:trPr>
        <w:tc>
          <w:tcPr>
            <w:tcW w:w="2410" w:type="dxa"/>
          </w:tcPr>
          <w:p w:rsidR="00302F08" w:rsidRPr="00B83D27" w:rsidRDefault="00302F08" w:rsidP="004A6881">
            <w:pPr>
              <w:pStyle w:val="a9"/>
              <w:snapToGrid w:val="0"/>
              <w:rPr>
                <w:b/>
                <w:bCs/>
                <w:sz w:val="28"/>
                <w:szCs w:val="28"/>
              </w:rPr>
            </w:pPr>
            <w:r w:rsidRPr="00B83D27">
              <w:rPr>
                <w:b/>
                <w:bCs/>
                <w:sz w:val="28"/>
                <w:szCs w:val="28"/>
              </w:rPr>
              <w:t>Пространственные представления</w:t>
            </w:r>
          </w:p>
        </w:tc>
        <w:tc>
          <w:tcPr>
            <w:tcW w:w="6237" w:type="dxa"/>
          </w:tcPr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Перемещение учащихся в пространстве класса по словесной инструкции, по элементарному плану-схеме (карта маршрута) и самостоятельно.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>Практические действия по ориентировки учащихся в трёхмерном пространстве (помещении) ), в двухмерном пространстве (на доске, на плоскости подноса с манкой или песком, на листе бумаги в альбоме, в тетради) по словесной инструкции, по указательным знакам (стрелкам, точкам, символам). «Письмо» стрелок от одной картинки к другой. Работа с пиктограммами : «Выбери картинку и проведи к ней стрелку».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Продолжение упражнений на развитие топологических представлений учащихся в ходе упражнений на перемещение объекта в пространстве, по типу упражнений с «Улиткой».</w:t>
            </w:r>
          </w:p>
        </w:tc>
      </w:tr>
      <w:tr w:rsidR="00302F08" w:rsidRPr="00ED568C">
        <w:tc>
          <w:tcPr>
            <w:tcW w:w="2410" w:type="dxa"/>
          </w:tcPr>
          <w:p w:rsidR="00302F08" w:rsidRPr="00B83D27" w:rsidRDefault="00302F08" w:rsidP="004A6881">
            <w:pPr>
              <w:pStyle w:val="a9"/>
              <w:snapToGrid w:val="0"/>
              <w:rPr>
                <w:b/>
                <w:bCs/>
                <w:sz w:val="28"/>
                <w:szCs w:val="28"/>
              </w:rPr>
            </w:pPr>
            <w:r w:rsidRPr="00B83D27">
              <w:rPr>
                <w:b/>
                <w:bCs/>
                <w:sz w:val="28"/>
                <w:szCs w:val="28"/>
              </w:rPr>
              <w:t>Временные представления</w:t>
            </w:r>
          </w:p>
        </w:tc>
        <w:tc>
          <w:tcPr>
            <w:tcW w:w="6237" w:type="dxa"/>
          </w:tcPr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Обучение учащихся использованию часов в реальной жизни. Показ стрелок часов. Упражнения со стрелками на игрушечных часах.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Называние и показ времени от 1 до 6 часов на часах. Упражнения с будильниками (большого размера), перевод стрелок на указанное время ( до 5 минут).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Выделение по наиболее характерным признакам и называние времени года. Определение времени года по иллюстрациям, по ситуациям на стендовом театре. Театрализованные игры на темы времени года. Игры-этюды на изображение погодных явлений с помощью имитационных действий.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Уточнение представлений учащихся об </w:t>
            </w:r>
            <w:r w:rsidRPr="00B83D27">
              <w:rPr>
                <w:sz w:val="28"/>
                <w:szCs w:val="28"/>
              </w:rPr>
              <w:lastRenderedPageBreak/>
              <w:t>астрономических символах: солнце, луне, звёздах (показ на небе и на иллюстрациях). Занятия в тёмной сенсорной комнате.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Упражнения по картинкам и пиктограммам (смотри «Ребёнок и явления природы»: «Выбери нужную картинку и проведи к ней стрелку», «Найди такую же картинку и проведи к ней стрелку».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  <w:r w:rsidRPr="00B83D27">
              <w:rPr>
                <w:sz w:val="28"/>
                <w:szCs w:val="28"/>
              </w:rPr>
              <w:t xml:space="preserve"> Работа с календарями природы и погоды.</w:t>
            </w:r>
          </w:p>
          <w:p w:rsidR="00302F08" w:rsidRPr="00B83D27" w:rsidRDefault="00302F08" w:rsidP="004A6881">
            <w:pPr>
              <w:pStyle w:val="a9"/>
              <w:snapToGrid w:val="0"/>
              <w:rPr>
                <w:sz w:val="28"/>
                <w:szCs w:val="28"/>
              </w:rPr>
            </w:pPr>
          </w:p>
        </w:tc>
      </w:tr>
    </w:tbl>
    <w:p w:rsidR="00302F08" w:rsidRPr="00B83D27" w:rsidRDefault="00302F08" w:rsidP="00B349F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4625F" w:rsidRDefault="00A4625F" w:rsidP="00A4240B">
      <w:pPr>
        <w:rPr>
          <w:rFonts w:ascii="Arial" w:hAnsi="Arial" w:cs="Arial"/>
          <w:color w:val="000000"/>
          <w:sz w:val="28"/>
          <w:szCs w:val="28"/>
        </w:rPr>
      </w:pPr>
    </w:p>
    <w:p w:rsidR="00033C43" w:rsidRPr="00033C43" w:rsidRDefault="00033C43" w:rsidP="00033C43">
      <w:pPr>
        <w:rPr>
          <w:rFonts w:ascii="Times New Roman" w:hAnsi="Times New Roman" w:cs="Times New Roman"/>
          <w:b/>
          <w:sz w:val="28"/>
          <w:szCs w:val="28"/>
        </w:rPr>
      </w:pPr>
      <w:r w:rsidRPr="00033C43">
        <w:rPr>
          <w:rFonts w:ascii="Times New Roman" w:hAnsi="Times New Roman" w:cs="Times New Roman"/>
          <w:b/>
          <w:sz w:val="28"/>
          <w:szCs w:val="28"/>
        </w:rPr>
        <w:t>Календарно – тематическое планирование по предмету  «Математические представления и конструирование»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5"/>
        <w:gridCol w:w="6745"/>
        <w:gridCol w:w="900"/>
        <w:gridCol w:w="1440"/>
      </w:tblGrid>
      <w:tr w:rsidR="00033C43" w:rsidRPr="00033C43" w:rsidTr="00CD593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Тема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033C43" w:rsidRPr="00033C43" w:rsidTr="00CD5935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033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033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033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четверть</w:t>
            </w:r>
            <w:proofErr w:type="spellEnd"/>
            <w:r w:rsidRPr="00033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  <w:r w:rsidRPr="00033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033C43" w:rsidRPr="00033C43" w:rsidTr="00CD5935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Конструирование.</w:t>
            </w:r>
          </w:p>
        </w:tc>
      </w:tr>
      <w:tr w:rsidR="00033C43" w:rsidRPr="00033C43" w:rsidTr="00CD593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Выкладывание прямых линий  из счётных палочек: «Дорожка короткая и длинная»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33C43" w:rsidRPr="00033C43" w:rsidTr="00CD593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Игры с конструктивным материалом (кубики, кирпичики) «Дом с забором»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33C43" w:rsidRPr="00033C43" w:rsidTr="00CD593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с предметными разрезными картинками с вертикальным разрезом. </w:t>
            </w:r>
            <w:proofErr w:type="spellStart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 из 2-х частей  «Осенние листья» (клен, дуб)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C43" w:rsidRPr="00033C43" w:rsidTr="00CD593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Конструирование фигур из палочек (счетных палочек) по образцу (дома, окошки, солнышко) и самостоятельно по словесной инструкции.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C43" w:rsidRPr="00033C43" w:rsidTr="00CD5935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Количественные представления.</w:t>
            </w:r>
          </w:p>
        </w:tc>
      </w:tr>
      <w:tr w:rsidR="00033C43" w:rsidRPr="00033C43" w:rsidTr="00CD593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Упражнения в узнавании цифр 1,2,3,4,5,6 в правильном и перевернутом расположении.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C43" w:rsidRPr="00033C43" w:rsidTr="00CD593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Дорисовывание</w:t>
            </w:r>
            <w:proofErr w:type="spellEnd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 и рисование цифр от 1 до 6 по </w:t>
            </w:r>
            <w:proofErr w:type="spellStart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трафарету,по</w:t>
            </w:r>
            <w:proofErr w:type="spellEnd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 опорным точкам ,самостоятельно.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C43" w:rsidRPr="00033C43" w:rsidTr="00CD593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Упражнение в счете на различных абаках (пластмассовые счетные линейки).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C43" w:rsidRPr="00033C43" w:rsidTr="00CD593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Решение арифметических </w:t>
            </w:r>
            <w:proofErr w:type="spellStart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задач-драматизации</w:t>
            </w:r>
            <w:proofErr w:type="spellEnd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задач-иллюстрации</w:t>
            </w:r>
            <w:proofErr w:type="spellEnd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 с открытым результатом на наглядном материале в пределах семи.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C43" w:rsidRPr="00033C43" w:rsidTr="00CD5935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033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033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033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четверть</w:t>
            </w:r>
            <w:proofErr w:type="spellEnd"/>
            <w:r w:rsidRPr="00033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  <w:r w:rsidRPr="00033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033C43" w:rsidRPr="00033C43" w:rsidTr="00CD593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Решение и составление на наглядной основе простых арифметических задач на бытовые темы (на сложение и вычитание).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C43" w:rsidRPr="00033C43" w:rsidTr="00CD593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Дальнейшее ознакомление с монетами достоинством 1, 5 копеек, 1, 2, 5 рублей (различение, набор и размен монет).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C43" w:rsidRPr="00033C43" w:rsidTr="00CD593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033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Повторение: решение примеров на сложение. Работа со счётами.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C43" w:rsidRPr="00033C43" w:rsidTr="00CD593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Повторение: решение примеров на вычитание. Работа со счётами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C43" w:rsidRPr="00033C43" w:rsidTr="00CD593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Повторение: решение задач на нахождение суммы.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C43" w:rsidRPr="00033C43" w:rsidTr="00CD593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Повторение: решение задач на нахождение остатка.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C43" w:rsidRPr="00033C43" w:rsidTr="00CD5935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Представление о форме.</w:t>
            </w:r>
          </w:p>
        </w:tc>
      </w:tr>
      <w:tr w:rsidR="00033C43" w:rsidRPr="00033C43" w:rsidTr="00CD593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Конструирование из 2-х частей - квадрат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33C43" w:rsidRPr="00033C43" w:rsidTr="00CD593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Рисование линий на песке, манке, на бумаге. Выкладывание с помощью ниток, веревок, шнуров, природного материала (прямая, извилистая, как волна)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C43" w:rsidRPr="00033C43" w:rsidTr="00CD5935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ind w:right="-365"/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четверть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33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  <w:r w:rsidRPr="00033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033C43" w:rsidRPr="00033C43" w:rsidTr="00CD5935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           Представление о величине.</w:t>
            </w:r>
          </w:p>
        </w:tc>
      </w:tr>
      <w:tr w:rsidR="00033C43" w:rsidRPr="00033C43" w:rsidTr="00CD593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Дидактические игры и упражнения, направленные на представление  о величине: «Большие и маленькие пирамидки»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33C43" w:rsidRPr="00033C43" w:rsidTr="00CD593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Обводка по опорным точкам: квадрат </w:t>
            </w:r>
            <w:proofErr w:type="spellStart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большой-маленький</w:t>
            </w:r>
            <w:proofErr w:type="spellEnd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, дорожка </w:t>
            </w:r>
            <w:proofErr w:type="spellStart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длинная-короткая</w:t>
            </w:r>
            <w:proofErr w:type="spellEnd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C43" w:rsidRPr="00033C43" w:rsidTr="00CD593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Обводка и штриховка по трафаретам объектов разной величины: </w:t>
            </w:r>
            <w:proofErr w:type="spellStart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большой-маленький</w:t>
            </w:r>
            <w:proofErr w:type="spellEnd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  мяч.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033C43" w:rsidRPr="00033C43" w:rsidRDefault="00033C43" w:rsidP="00033C43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180"/>
        <w:gridCol w:w="6660"/>
        <w:gridCol w:w="71"/>
        <w:gridCol w:w="829"/>
        <w:gridCol w:w="139"/>
        <w:gridCol w:w="41"/>
        <w:gridCol w:w="1260"/>
      </w:tblGrid>
      <w:tr w:rsidR="00033C43" w:rsidRPr="00033C43" w:rsidTr="00CD5935">
        <w:tc>
          <w:tcPr>
            <w:tcW w:w="97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Конструирование</w:t>
            </w:r>
          </w:p>
        </w:tc>
      </w:tr>
      <w:tr w:rsidR="00033C43" w:rsidRPr="00033C43" w:rsidTr="00CD59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Игры с мозаикой: «Укрась елку», «Гирлянда»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33C43" w:rsidRPr="00033C43" w:rsidTr="00CD59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Игры со строительным материалом и дидактическими игрушками (сборно-разборными, мозаикой)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C43" w:rsidRPr="00033C43" w:rsidTr="00CD59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Упражнения на складывание разрезных картинок из 2-х частей: «Собери картинку»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33C43" w:rsidRPr="00033C43" w:rsidTr="00CD59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по клеточкам: дорожка </w:t>
            </w:r>
            <w:proofErr w:type="spellStart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длинная-короткая</w:t>
            </w:r>
            <w:proofErr w:type="spellEnd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, квадрат </w:t>
            </w:r>
            <w:proofErr w:type="spellStart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большой-маленький</w:t>
            </w:r>
            <w:proofErr w:type="spellEnd"/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33C43" w:rsidRPr="00033C43" w:rsidTr="00CD5935">
        <w:tc>
          <w:tcPr>
            <w:tcW w:w="97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Количественные представления</w:t>
            </w:r>
          </w:p>
        </w:tc>
      </w:tr>
      <w:tr w:rsidR="00033C43" w:rsidRPr="00033C43" w:rsidTr="00CD59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Действия с непрерывными множествами. Упражнения на формирование понятия «один-много»: собери кубики в машинку,  шарики в коробку.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C43" w:rsidRPr="00033C43" w:rsidTr="00CD59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Действия с непрерывными множествами: пересыпание крупы с определением количества (много, мало, нет – пусто)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33C43" w:rsidRPr="00033C43" w:rsidTr="00CD59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6042A4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33C43" w:rsidRPr="00033C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Количество один и показ одного пальца. Игры с пальчиками на соотнесение количества: много, один пальчик.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33C43" w:rsidRPr="00033C43" w:rsidTr="00CD5935">
        <w:tc>
          <w:tcPr>
            <w:tcW w:w="97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033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033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proofErr w:type="spellStart"/>
            <w:r w:rsidRPr="00033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четверть</w:t>
            </w:r>
            <w:proofErr w:type="spellEnd"/>
            <w:r w:rsidRPr="00033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r w:rsidRPr="00033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033C43" w:rsidRPr="00033C43" w:rsidTr="00CD5935">
        <w:tc>
          <w:tcPr>
            <w:tcW w:w="97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Представления о форме   </w:t>
            </w:r>
          </w:p>
        </w:tc>
      </w:tr>
      <w:tr w:rsidR="00033C43" w:rsidRPr="00033C43" w:rsidTr="00CD593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Рисование линий на песке, манке, на бумаге. Выкладывание с помощью ниток, веревок, шнуров, природного материала (прямая, извилистая, как волна)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33C43" w:rsidRPr="00033C43" w:rsidTr="00CD593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Моделирование  геометрических фигур из маленьких квадратиков -  один большой, из частей круга – круг.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33C43" w:rsidRPr="00033C43" w:rsidTr="00CD593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Выбор шара, куба, треугольной призмы (крыши), бруска (кирпичика), круга, </w:t>
            </w:r>
            <w:proofErr w:type="spellStart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квадрата,треугольника</w:t>
            </w:r>
            <w:proofErr w:type="spellEnd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033C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образцу.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C43" w:rsidRPr="00033C43" w:rsidTr="00CD593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Группировка предметов по форме (шары, кубы, </w:t>
            </w:r>
            <w:proofErr w:type="spellStart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бруски-кирпичики,круги</w:t>
            </w:r>
            <w:proofErr w:type="spellEnd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, квадраты) с опорой на образец.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C43" w:rsidRPr="00033C43" w:rsidTr="00CD5935">
        <w:tc>
          <w:tcPr>
            <w:tcW w:w="97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Представление о величине</w:t>
            </w:r>
          </w:p>
        </w:tc>
      </w:tr>
      <w:tr w:rsidR="00033C43" w:rsidRPr="00033C43" w:rsidTr="00CD593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6042A4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Обводка и штриховка по трафаретам объектов разной величины: </w:t>
            </w:r>
            <w:proofErr w:type="spellStart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большой-маленький</w:t>
            </w:r>
            <w:proofErr w:type="spellEnd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  мяч, </w:t>
            </w:r>
            <w:proofErr w:type="spellStart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большая-маленькая</w:t>
            </w:r>
            <w:proofErr w:type="spellEnd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 матрешка.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C43" w:rsidRPr="00033C43" w:rsidTr="00CD593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6042A4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Рисование изображений объектов различной величины (по образцу).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C43" w:rsidRPr="00033C43" w:rsidTr="00CD5935">
        <w:tc>
          <w:tcPr>
            <w:tcW w:w="97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604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Пространственные представления</w:t>
            </w:r>
          </w:p>
        </w:tc>
      </w:tr>
      <w:tr w:rsidR="00033C43" w:rsidRPr="00033C43" w:rsidTr="00CD593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6042A4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Упражнения, связанные с перемещением в пространстве, изменением положения частей </w:t>
            </w:r>
            <w:proofErr w:type="spellStart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тела,ориентировкой</w:t>
            </w:r>
            <w:proofErr w:type="spellEnd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паропротивоположных</w:t>
            </w:r>
            <w:proofErr w:type="spellEnd"/>
            <w:r w:rsidRPr="00033C43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направлениях.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C43" w:rsidRPr="00033C43" w:rsidTr="00CD593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6042A4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Называние и показ на часах времени: от 1 до 6 часов.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43" w:rsidRPr="00033C43" w:rsidRDefault="00033C43" w:rsidP="00CD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25F" w:rsidRPr="00033C43" w:rsidRDefault="00A4625F" w:rsidP="00A4240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4625F" w:rsidRPr="00033C43" w:rsidRDefault="00A4625F" w:rsidP="00A4240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4625F" w:rsidRPr="00033C43" w:rsidRDefault="00A4625F" w:rsidP="00A4240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4625F" w:rsidRPr="00033C43" w:rsidRDefault="00A4625F" w:rsidP="00A4240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4625F" w:rsidRPr="00033C43" w:rsidRDefault="00A4625F" w:rsidP="00A4240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4625F" w:rsidRPr="00033C43" w:rsidRDefault="00A4625F" w:rsidP="00A4240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4625F" w:rsidRPr="00033C43" w:rsidRDefault="00A4625F" w:rsidP="00A4240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4625F" w:rsidRDefault="00A4625F" w:rsidP="00A4240B">
      <w:pPr>
        <w:rPr>
          <w:rFonts w:ascii="Arial" w:hAnsi="Arial" w:cs="Arial"/>
          <w:color w:val="000000"/>
          <w:sz w:val="28"/>
          <w:szCs w:val="28"/>
        </w:rPr>
      </w:pPr>
    </w:p>
    <w:p w:rsidR="00A4625F" w:rsidRDefault="00A4625F" w:rsidP="00A4240B">
      <w:pPr>
        <w:rPr>
          <w:rFonts w:ascii="Arial" w:hAnsi="Arial" w:cs="Arial"/>
          <w:color w:val="000000"/>
          <w:sz w:val="28"/>
          <w:szCs w:val="28"/>
        </w:rPr>
      </w:pPr>
    </w:p>
    <w:p w:rsidR="00A4625F" w:rsidRDefault="00A4625F" w:rsidP="00A4240B">
      <w:pPr>
        <w:rPr>
          <w:rFonts w:ascii="Arial" w:hAnsi="Arial" w:cs="Arial"/>
          <w:color w:val="000000"/>
          <w:sz w:val="28"/>
          <w:szCs w:val="28"/>
        </w:rPr>
      </w:pPr>
    </w:p>
    <w:p w:rsidR="00A4625F" w:rsidRDefault="00A4625F" w:rsidP="00A4240B">
      <w:pPr>
        <w:rPr>
          <w:rFonts w:ascii="Arial" w:hAnsi="Arial" w:cs="Arial"/>
          <w:color w:val="000000"/>
          <w:sz w:val="28"/>
          <w:szCs w:val="28"/>
        </w:rPr>
      </w:pPr>
    </w:p>
    <w:p w:rsidR="00A4625F" w:rsidRDefault="00A4625F" w:rsidP="00A4240B">
      <w:pPr>
        <w:rPr>
          <w:rFonts w:ascii="Arial" w:hAnsi="Arial" w:cs="Arial"/>
          <w:color w:val="000000"/>
          <w:sz w:val="28"/>
          <w:szCs w:val="28"/>
        </w:rPr>
      </w:pPr>
    </w:p>
    <w:p w:rsidR="00A4625F" w:rsidRDefault="00A4625F" w:rsidP="00A4240B">
      <w:pPr>
        <w:rPr>
          <w:rFonts w:ascii="Arial" w:hAnsi="Arial" w:cs="Arial"/>
          <w:color w:val="000000"/>
          <w:sz w:val="28"/>
          <w:szCs w:val="28"/>
        </w:rPr>
      </w:pPr>
    </w:p>
    <w:p w:rsidR="00A4240B" w:rsidRPr="00A4625F" w:rsidRDefault="00A4240B" w:rsidP="00A4240B">
      <w:pPr>
        <w:rPr>
          <w:rFonts w:ascii="Times New Roman" w:hAnsi="Times New Roman" w:cs="Times New Roman"/>
          <w:b/>
          <w:sz w:val="28"/>
          <w:szCs w:val="28"/>
        </w:rPr>
      </w:pPr>
      <w:r w:rsidRPr="00A4625F">
        <w:rPr>
          <w:rFonts w:ascii="Times New Roman" w:hAnsi="Times New Roman" w:cs="Times New Roman"/>
          <w:b/>
          <w:sz w:val="28"/>
          <w:szCs w:val="28"/>
        </w:rPr>
        <w:lastRenderedPageBreak/>
        <w:t>Материально-техническое обеспечение образовательной  деятельности</w:t>
      </w:r>
    </w:p>
    <w:p w:rsidR="00A4240B" w:rsidRPr="00A4625F" w:rsidRDefault="00A4240B" w:rsidP="00A4240B">
      <w:pPr>
        <w:rPr>
          <w:rFonts w:ascii="Times New Roman" w:hAnsi="Times New Roman" w:cs="Times New Roman"/>
          <w:sz w:val="28"/>
          <w:szCs w:val="28"/>
        </w:rPr>
      </w:pPr>
      <w:r w:rsidRPr="00A4625F">
        <w:rPr>
          <w:rFonts w:ascii="Times New Roman" w:hAnsi="Times New Roman" w:cs="Times New Roman"/>
          <w:sz w:val="28"/>
          <w:szCs w:val="28"/>
        </w:rPr>
        <w:t xml:space="preserve"> 1. Учебно-методическая литература: «Программа образования учащихся с умеренной и тяжелой умственной отсталостью» - Под ред. Л. Б. </w:t>
      </w:r>
      <w:proofErr w:type="spellStart"/>
      <w:r w:rsidRPr="00A4625F">
        <w:rPr>
          <w:rFonts w:ascii="Times New Roman" w:hAnsi="Times New Roman" w:cs="Times New Roman"/>
          <w:sz w:val="28"/>
          <w:szCs w:val="28"/>
        </w:rPr>
        <w:t>Баряевой</w:t>
      </w:r>
      <w:proofErr w:type="spellEnd"/>
      <w:r w:rsidRPr="00A4625F">
        <w:rPr>
          <w:rFonts w:ascii="Times New Roman" w:hAnsi="Times New Roman" w:cs="Times New Roman"/>
          <w:sz w:val="28"/>
          <w:szCs w:val="28"/>
        </w:rPr>
        <w:t xml:space="preserve"> – СПб.: ЦДК проф. Л. Б. </w:t>
      </w:r>
      <w:proofErr w:type="spellStart"/>
      <w:r w:rsidRPr="00A4625F">
        <w:rPr>
          <w:rFonts w:ascii="Times New Roman" w:hAnsi="Times New Roman" w:cs="Times New Roman"/>
          <w:sz w:val="28"/>
          <w:szCs w:val="28"/>
        </w:rPr>
        <w:t>Баряевой</w:t>
      </w:r>
      <w:proofErr w:type="spellEnd"/>
      <w:r w:rsidRPr="00A4625F">
        <w:rPr>
          <w:rFonts w:ascii="Times New Roman" w:hAnsi="Times New Roman" w:cs="Times New Roman"/>
          <w:sz w:val="28"/>
          <w:szCs w:val="28"/>
        </w:rPr>
        <w:t xml:space="preserve">, 2011. - Н.Н.Никитина «Математика в пословицах, загадках и стихах». - З.А. Михайлова «Игровые занимательные задачи для дошкольников» - </w:t>
      </w:r>
      <w:proofErr w:type="spellStart"/>
      <w:r w:rsidRPr="00A4625F">
        <w:rPr>
          <w:rFonts w:ascii="Times New Roman" w:hAnsi="Times New Roman" w:cs="Times New Roman"/>
          <w:sz w:val="28"/>
          <w:szCs w:val="28"/>
        </w:rPr>
        <w:t>Е.А.Стребелева</w:t>
      </w:r>
      <w:proofErr w:type="spellEnd"/>
      <w:r w:rsidRPr="00A4625F">
        <w:rPr>
          <w:rFonts w:ascii="Times New Roman" w:hAnsi="Times New Roman" w:cs="Times New Roman"/>
          <w:sz w:val="28"/>
          <w:szCs w:val="28"/>
        </w:rPr>
        <w:t xml:space="preserve"> «Формирование мышления у детей с отклонениями в развитии» - А.А.Смоленцева «Сюжетно-дидактические игры с математическим содержанием». - </w:t>
      </w:r>
      <w:proofErr w:type="spellStart"/>
      <w:r w:rsidRPr="00A4625F">
        <w:rPr>
          <w:rFonts w:ascii="Times New Roman" w:hAnsi="Times New Roman" w:cs="Times New Roman"/>
          <w:sz w:val="28"/>
          <w:szCs w:val="28"/>
        </w:rPr>
        <w:t>В.В.Юртайкина</w:t>
      </w:r>
      <w:proofErr w:type="spellEnd"/>
      <w:r w:rsidRPr="00A4625F">
        <w:rPr>
          <w:rFonts w:ascii="Times New Roman" w:hAnsi="Times New Roman" w:cs="Times New Roman"/>
          <w:sz w:val="28"/>
          <w:szCs w:val="28"/>
        </w:rPr>
        <w:t xml:space="preserve"> «Цвет, форма, количество» </w:t>
      </w:r>
    </w:p>
    <w:p w:rsidR="00A4240B" w:rsidRPr="00A4625F" w:rsidRDefault="00A4240B" w:rsidP="00A4240B">
      <w:pPr>
        <w:rPr>
          <w:rFonts w:ascii="Times New Roman" w:hAnsi="Times New Roman" w:cs="Times New Roman"/>
          <w:sz w:val="28"/>
          <w:szCs w:val="28"/>
        </w:rPr>
      </w:pPr>
      <w:r w:rsidRPr="00A4625F">
        <w:rPr>
          <w:rFonts w:ascii="Times New Roman" w:hAnsi="Times New Roman" w:cs="Times New Roman"/>
          <w:sz w:val="28"/>
          <w:szCs w:val="28"/>
        </w:rPr>
        <w:t xml:space="preserve">2. Учебно-практическое оборудование: - наборы счетных палочек; - раздаточный дидактический материал (муляжи предметов, игрушки, природный материал (шишки, желуди и пр.); - трафареты и шаблоны геометрических фигур; - набор предметных картинок; - карточки с числами 1-5; </w:t>
      </w:r>
    </w:p>
    <w:p w:rsidR="00A4240B" w:rsidRPr="00A4625F" w:rsidRDefault="00A4240B" w:rsidP="00A4240B">
      <w:pPr>
        <w:rPr>
          <w:rFonts w:ascii="Times New Roman" w:hAnsi="Times New Roman" w:cs="Times New Roman"/>
          <w:sz w:val="28"/>
          <w:szCs w:val="28"/>
        </w:rPr>
      </w:pPr>
      <w:r w:rsidRPr="00A4625F">
        <w:rPr>
          <w:rFonts w:ascii="Times New Roman" w:hAnsi="Times New Roman" w:cs="Times New Roman"/>
          <w:sz w:val="28"/>
          <w:szCs w:val="28"/>
        </w:rPr>
        <w:t>3. Технические средства: - компьютер</w:t>
      </w:r>
    </w:p>
    <w:p w:rsidR="00302F08" w:rsidRPr="00A4625F" w:rsidRDefault="00302F08" w:rsidP="00B349F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02F08" w:rsidRPr="00A4625F" w:rsidRDefault="00302F08" w:rsidP="00B349F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02F08" w:rsidRPr="00A4625F" w:rsidRDefault="00302F08" w:rsidP="00B349F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02F08" w:rsidRDefault="00302F08" w:rsidP="00B349F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02F08" w:rsidRDefault="00302F08" w:rsidP="00B349F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02F08" w:rsidRDefault="00302F08" w:rsidP="00B349F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02F08" w:rsidRDefault="00302F08" w:rsidP="00B83D2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02F08" w:rsidRDefault="00302F08" w:rsidP="00B83D2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02F08" w:rsidRDefault="00302F08" w:rsidP="00B83D2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02F08" w:rsidRDefault="00302F08" w:rsidP="00B83D2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02F08" w:rsidRDefault="00302F08" w:rsidP="00B83D2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02F08" w:rsidRDefault="00302F08" w:rsidP="00B83D2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02F08" w:rsidRDefault="00302F08" w:rsidP="00B83D2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02F08" w:rsidRDefault="00302F08" w:rsidP="00B83D2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02F08" w:rsidRDefault="00302F08" w:rsidP="00B83D27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302F08" w:rsidSect="009D2829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1ECF"/>
    <w:multiLevelType w:val="hybridMultilevel"/>
    <w:tmpl w:val="682C0158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05" w:hanging="360"/>
      </w:pPr>
      <w:rPr>
        <w:rFonts w:ascii="Wingdings" w:hAnsi="Wingdings" w:cs="Wingdings" w:hint="default"/>
      </w:rPr>
    </w:lvl>
  </w:abstractNum>
  <w:abstractNum w:abstractNumId="1">
    <w:nsid w:val="12D82E83"/>
    <w:multiLevelType w:val="hybridMultilevel"/>
    <w:tmpl w:val="B5167F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796667"/>
    <w:multiLevelType w:val="multilevel"/>
    <w:tmpl w:val="86C4B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E82BA4"/>
    <w:multiLevelType w:val="hybridMultilevel"/>
    <w:tmpl w:val="BA3E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>
    <w:nsid w:val="24C70F6A"/>
    <w:multiLevelType w:val="hybridMultilevel"/>
    <w:tmpl w:val="CAACE4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>
    <w:nsid w:val="336D132E"/>
    <w:multiLevelType w:val="hybridMultilevel"/>
    <w:tmpl w:val="DCD0D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433CE2"/>
    <w:multiLevelType w:val="hybridMultilevel"/>
    <w:tmpl w:val="58481C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DF7EB7"/>
    <w:multiLevelType w:val="hybridMultilevel"/>
    <w:tmpl w:val="56544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6849EE"/>
    <w:multiLevelType w:val="hybridMultilevel"/>
    <w:tmpl w:val="D9985B8E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5" w:hanging="360"/>
      </w:pPr>
      <w:rPr>
        <w:rFonts w:ascii="Wingdings" w:hAnsi="Wingdings" w:cs="Wingdings" w:hint="default"/>
      </w:rPr>
    </w:lvl>
  </w:abstractNum>
  <w:abstractNum w:abstractNumId="9">
    <w:nsid w:val="55B07724"/>
    <w:multiLevelType w:val="multilevel"/>
    <w:tmpl w:val="E9A6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672C72"/>
    <w:multiLevelType w:val="multilevel"/>
    <w:tmpl w:val="98F0B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8E74E1"/>
    <w:multiLevelType w:val="hybridMultilevel"/>
    <w:tmpl w:val="3D66D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9622BE9"/>
    <w:multiLevelType w:val="hybridMultilevel"/>
    <w:tmpl w:val="9FF2A394"/>
    <w:lvl w:ilvl="0" w:tplc="04190001">
      <w:start w:val="1"/>
      <w:numFmt w:val="bullet"/>
      <w:lvlText w:val=""/>
      <w:lvlJc w:val="left"/>
      <w:pPr>
        <w:ind w:left="183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9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2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5"/>
  </w:num>
  <w:num w:numId="9">
    <w:abstractNumId w:val="11"/>
  </w:num>
  <w:num w:numId="10">
    <w:abstractNumId w:val="1"/>
  </w:num>
  <w:num w:numId="11">
    <w:abstractNumId w:val="10"/>
  </w:num>
  <w:num w:numId="12">
    <w:abstractNumId w:val="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49F7"/>
    <w:rsid w:val="00030002"/>
    <w:rsid w:val="00033C43"/>
    <w:rsid w:val="00034FF7"/>
    <w:rsid w:val="00087C6A"/>
    <w:rsid w:val="00154AC8"/>
    <w:rsid w:val="00174572"/>
    <w:rsid w:val="002A65EE"/>
    <w:rsid w:val="00302F08"/>
    <w:rsid w:val="00326255"/>
    <w:rsid w:val="003421F2"/>
    <w:rsid w:val="003D4D8A"/>
    <w:rsid w:val="004A6881"/>
    <w:rsid w:val="00523AD5"/>
    <w:rsid w:val="005731C9"/>
    <w:rsid w:val="005A1C66"/>
    <w:rsid w:val="005C6130"/>
    <w:rsid w:val="00603488"/>
    <w:rsid w:val="006042A4"/>
    <w:rsid w:val="00667630"/>
    <w:rsid w:val="006D6E80"/>
    <w:rsid w:val="00721B18"/>
    <w:rsid w:val="00724CD1"/>
    <w:rsid w:val="00762A83"/>
    <w:rsid w:val="00851AFA"/>
    <w:rsid w:val="00907908"/>
    <w:rsid w:val="00931D7B"/>
    <w:rsid w:val="00976043"/>
    <w:rsid w:val="009A57F7"/>
    <w:rsid w:val="009B45F6"/>
    <w:rsid w:val="009D2829"/>
    <w:rsid w:val="00A4240B"/>
    <w:rsid w:val="00A4625F"/>
    <w:rsid w:val="00A909A8"/>
    <w:rsid w:val="00B04076"/>
    <w:rsid w:val="00B11FFD"/>
    <w:rsid w:val="00B349F7"/>
    <w:rsid w:val="00B765F1"/>
    <w:rsid w:val="00B83D27"/>
    <w:rsid w:val="00C975C4"/>
    <w:rsid w:val="00CA7BC0"/>
    <w:rsid w:val="00CB6AF5"/>
    <w:rsid w:val="00D000F2"/>
    <w:rsid w:val="00D108EB"/>
    <w:rsid w:val="00D5224A"/>
    <w:rsid w:val="00DC1A0C"/>
    <w:rsid w:val="00E609E2"/>
    <w:rsid w:val="00E661B5"/>
    <w:rsid w:val="00EB70EA"/>
    <w:rsid w:val="00ED568C"/>
    <w:rsid w:val="00EE070C"/>
    <w:rsid w:val="00F12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9F7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B349F7"/>
    <w:pPr>
      <w:tabs>
        <w:tab w:val="left" w:pos="708"/>
      </w:tabs>
      <w:suppressAutoHyphens/>
      <w:spacing w:after="200" w:line="276" w:lineRule="auto"/>
    </w:pPr>
    <w:rPr>
      <w:rFonts w:eastAsia="SimSun" w:cs="Calibri"/>
      <w:sz w:val="22"/>
      <w:szCs w:val="22"/>
    </w:rPr>
  </w:style>
  <w:style w:type="paragraph" w:styleId="a4">
    <w:name w:val="List Paragraph"/>
    <w:basedOn w:val="a"/>
    <w:uiPriority w:val="99"/>
    <w:qFormat/>
    <w:rsid w:val="00B349F7"/>
    <w:pPr>
      <w:ind w:left="720"/>
    </w:pPr>
    <w:rPr>
      <w:rFonts w:eastAsia="Calibri"/>
      <w:lang w:eastAsia="en-US"/>
    </w:rPr>
  </w:style>
  <w:style w:type="paragraph" w:styleId="a5">
    <w:name w:val="Body Text"/>
    <w:basedOn w:val="a"/>
    <w:link w:val="a6"/>
    <w:uiPriority w:val="99"/>
    <w:rsid w:val="00B349F7"/>
    <w:pPr>
      <w:widowControl w:val="0"/>
      <w:suppressAutoHyphens/>
      <w:autoSpaceDE w:val="0"/>
      <w:spacing w:after="120" w:line="240" w:lineRule="auto"/>
    </w:pPr>
    <w:rPr>
      <w:rFonts w:ascii="Times New Roman" w:hAnsi="Times New Roman" w:cs="Times New Roman"/>
      <w:sz w:val="20"/>
      <w:szCs w:val="20"/>
      <w:lang w:eastAsia="zh-CN"/>
    </w:rPr>
  </w:style>
  <w:style w:type="character" w:customStyle="1" w:styleId="a6">
    <w:name w:val="Основной текст Знак"/>
    <w:basedOn w:val="a0"/>
    <w:link w:val="a5"/>
    <w:uiPriority w:val="99"/>
    <w:locked/>
    <w:rsid w:val="00B349F7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21">
    <w:name w:val="Список 21"/>
    <w:basedOn w:val="a"/>
    <w:uiPriority w:val="99"/>
    <w:rsid w:val="00B349F7"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hAnsi="Times New Roman" w:cs="Times New Roman"/>
      <w:sz w:val="20"/>
      <w:szCs w:val="20"/>
      <w:lang w:eastAsia="zh-CN"/>
    </w:rPr>
  </w:style>
  <w:style w:type="paragraph" w:customStyle="1" w:styleId="210">
    <w:name w:val="Красная строка 21"/>
    <w:basedOn w:val="a7"/>
    <w:uiPriority w:val="99"/>
    <w:rsid w:val="00B349F7"/>
    <w:pPr>
      <w:widowControl w:val="0"/>
      <w:suppressAutoHyphens/>
      <w:autoSpaceDE w:val="0"/>
      <w:spacing w:line="240" w:lineRule="auto"/>
      <w:ind w:firstLine="210"/>
    </w:pPr>
    <w:rPr>
      <w:rFonts w:ascii="Times New Roman" w:hAnsi="Times New Roman" w:cs="Times New Roman"/>
      <w:sz w:val="20"/>
      <w:szCs w:val="20"/>
      <w:lang w:eastAsia="zh-CN"/>
    </w:rPr>
  </w:style>
  <w:style w:type="paragraph" w:styleId="a7">
    <w:name w:val="Body Text Indent"/>
    <w:basedOn w:val="a"/>
    <w:link w:val="a8"/>
    <w:uiPriority w:val="99"/>
    <w:semiHidden/>
    <w:rsid w:val="00B349F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B349F7"/>
    <w:rPr>
      <w:rFonts w:eastAsia="Times New Roman"/>
      <w:lang w:eastAsia="ru-RU"/>
    </w:rPr>
  </w:style>
  <w:style w:type="paragraph" w:customStyle="1" w:styleId="a9">
    <w:name w:val="Содержимое таблицы"/>
    <w:basedOn w:val="a"/>
    <w:uiPriority w:val="99"/>
    <w:rsid w:val="00B83D27"/>
    <w:pPr>
      <w:suppressLineNumbers/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bsatz-Standardschriftart">
    <w:name w:val="Absatz-Standardschriftart"/>
    <w:uiPriority w:val="99"/>
    <w:rsid w:val="00B83D27"/>
  </w:style>
  <w:style w:type="paragraph" w:styleId="aa">
    <w:name w:val="No Spacing"/>
    <w:uiPriority w:val="99"/>
    <w:qFormat/>
    <w:rsid w:val="00B83D27"/>
    <w:rPr>
      <w:rFonts w:cs="Calibri"/>
      <w:sz w:val="22"/>
      <w:szCs w:val="22"/>
      <w:lang w:eastAsia="en-US"/>
    </w:rPr>
  </w:style>
  <w:style w:type="character" w:styleId="ab">
    <w:name w:val="Hyperlink"/>
    <w:basedOn w:val="a0"/>
    <w:uiPriority w:val="99"/>
    <w:rsid w:val="00B83D27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E609E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18</Pages>
  <Words>3874</Words>
  <Characters>22088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Gulhat</cp:lastModifiedBy>
  <cp:revision>17</cp:revision>
  <dcterms:created xsi:type="dcterms:W3CDTF">2015-09-07T09:15:00Z</dcterms:created>
  <dcterms:modified xsi:type="dcterms:W3CDTF">2021-12-03T12:29:00Z</dcterms:modified>
</cp:coreProperties>
</file>